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37"/>
        <w:gridCol w:w="4925"/>
      </w:tblGrid>
      <w:tr w:rsidR="006F7AB4" w14:paraId="30422B41" w14:textId="77777777" w:rsidTr="00636D19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</w:tcPr>
          <w:p w14:paraId="4638CF39" w14:textId="77777777" w:rsidR="006F7AB4" w:rsidRDefault="006F7AB4" w:rsidP="00E0447C">
            <w:pPr>
              <w:spacing w:line="276" w:lineRule="auto"/>
              <w:jc w:val="center"/>
              <w:rPr>
                <w:kern w:val="2"/>
                <w:lang w:eastAsia="en-US"/>
                <w14:ligatures w14:val="standardContextual"/>
              </w:rPr>
            </w:pPr>
          </w:p>
          <w:p w14:paraId="0C72954D" w14:textId="77777777" w:rsidR="006F7AB4" w:rsidRDefault="006F7AB4" w:rsidP="00E0447C">
            <w:pPr>
              <w:spacing w:line="27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OBRAZAC</w:t>
            </w:r>
          </w:p>
          <w:p w14:paraId="22D66B6A" w14:textId="77777777" w:rsidR="006F7AB4" w:rsidRDefault="006F7AB4" w:rsidP="00E0447C">
            <w:pPr>
              <w:spacing w:line="27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sudjelovanja u savjetovanju o nacrtu odluke ili drugog akta </w:t>
            </w:r>
          </w:p>
          <w:p w14:paraId="16E37D14" w14:textId="77777777" w:rsidR="006F7AB4" w:rsidRDefault="006F7AB4" w:rsidP="00E0447C">
            <w:pPr>
              <w:spacing w:line="276" w:lineRule="auto"/>
              <w:jc w:val="center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6F7AB4" w14:paraId="22448C33" w14:textId="77777777" w:rsidTr="00636D19">
        <w:trPr>
          <w:trHeight w:val="583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</w:tcPr>
          <w:p w14:paraId="1BE93A6C" w14:textId="7C8786CE" w:rsidR="006F7AB4" w:rsidRDefault="006F7AB4" w:rsidP="00E0447C">
            <w:pPr>
              <w:spacing w:line="276" w:lineRule="auto"/>
              <w:jc w:val="center"/>
              <w:rPr>
                <w:b/>
                <w:bCs/>
                <w:kern w:val="2"/>
                <w:lang w:eastAsia="en-US"/>
                <w14:ligatures w14:val="standardContextual"/>
              </w:rPr>
            </w:pPr>
            <w:r>
              <w:rPr>
                <w:b/>
                <w:bCs/>
                <w:kern w:val="2"/>
                <w:lang w:eastAsia="en-US"/>
                <w14:ligatures w14:val="standardContextual"/>
              </w:rPr>
              <w:t>PRAVILNIK O PROVEDBI POSTUPAKA JEDNOSTAVNE NABAVE</w:t>
            </w:r>
          </w:p>
          <w:p w14:paraId="5D731048" w14:textId="77777777" w:rsidR="006F7AB4" w:rsidRDefault="006F7AB4" w:rsidP="00E0447C">
            <w:pPr>
              <w:pStyle w:val="Bezproreda"/>
              <w:spacing w:line="276" w:lineRule="auto"/>
              <w:jc w:val="center"/>
              <w:rPr>
                <w:rFonts w:ascii="Times New Roman" w:hAnsi="Times New Roman"/>
                <w:b/>
                <w:kern w:val="2"/>
                <w14:ligatures w14:val="standardContextual"/>
              </w:rPr>
            </w:pPr>
          </w:p>
        </w:tc>
      </w:tr>
      <w:tr w:rsidR="006F7AB4" w14:paraId="704F7DC5" w14:textId="77777777" w:rsidTr="00636D19">
        <w:trPr>
          <w:trHeight w:val="410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  <w:hideMark/>
          </w:tcPr>
          <w:p w14:paraId="3AC34589" w14:textId="2375CA31" w:rsidR="006F7AB4" w:rsidRDefault="00D97107" w:rsidP="00E0447C">
            <w:pPr>
              <w:spacing w:line="27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Dječji vrtić „Slavuj“</w:t>
            </w:r>
          </w:p>
        </w:tc>
      </w:tr>
      <w:tr w:rsidR="006F7AB4" w14:paraId="4B45E6BB" w14:textId="77777777" w:rsidTr="00636D19">
        <w:trPr>
          <w:trHeight w:val="529"/>
        </w:trPr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  <w:hideMark/>
          </w:tcPr>
          <w:p w14:paraId="3498E913" w14:textId="4F4F6525" w:rsidR="006F7AB4" w:rsidRDefault="006F7AB4" w:rsidP="00E0447C">
            <w:pPr>
              <w:spacing w:line="276" w:lineRule="auto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 xml:space="preserve">Početak savjetovanja: </w:t>
            </w:r>
            <w:r w:rsidR="00652F14">
              <w:rPr>
                <w:b/>
                <w:kern w:val="2"/>
                <w:lang w:eastAsia="en-US"/>
                <w14:ligatures w14:val="standardContextual"/>
              </w:rPr>
              <w:t>29</w:t>
            </w:r>
            <w:r>
              <w:rPr>
                <w:b/>
                <w:kern w:val="2"/>
                <w:lang w:eastAsia="en-US"/>
                <w14:ligatures w14:val="standardContextual"/>
              </w:rPr>
              <w:t>.0</w:t>
            </w:r>
            <w:r w:rsidR="00EA30FF">
              <w:rPr>
                <w:b/>
                <w:kern w:val="2"/>
                <w:lang w:eastAsia="en-US"/>
                <w14:ligatures w14:val="standardContextual"/>
              </w:rPr>
              <w:t>7</w:t>
            </w:r>
            <w:r>
              <w:rPr>
                <w:b/>
                <w:kern w:val="2"/>
                <w:lang w:eastAsia="en-US"/>
                <w14:ligatures w14:val="standardContextual"/>
              </w:rPr>
              <w:t>.2026.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  <w:hideMark/>
          </w:tcPr>
          <w:p w14:paraId="69325724" w14:textId="19C3D861" w:rsidR="006F7AB4" w:rsidRDefault="006F7AB4" w:rsidP="00E0447C">
            <w:pPr>
              <w:spacing w:line="276" w:lineRule="auto"/>
              <w:rPr>
                <w:b/>
                <w:color w:val="FF0000"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 xml:space="preserve">Završetak savjetovanja: </w:t>
            </w:r>
            <w:r w:rsidR="00EA30FF">
              <w:rPr>
                <w:b/>
                <w:kern w:val="2"/>
                <w:lang w:eastAsia="en-US"/>
                <w14:ligatures w14:val="standardContextual"/>
              </w:rPr>
              <w:t>2</w:t>
            </w:r>
            <w:r w:rsidR="00D14D1C">
              <w:rPr>
                <w:b/>
                <w:kern w:val="2"/>
                <w:lang w:eastAsia="en-US"/>
                <w14:ligatures w14:val="standardContextual"/>
              </w:rPr>
              <w:t>8</w:t>
            </w:r>
            <w:r>
              <w:rPr>
                <w:b/>
                <w:kern w:val="2"/>
                <w:lang w:eastAsia="en-US"/>
                <w14:ligatures w14:val="standardContextual"/>
              </w:rPr>
              <w:t>.0</w:t>
            </w:r>
            <w:r w:rsidR="00EA30FF">
              <w:rPr>
                <w:b/>
                <w:kern w:val="2"/>
                <w:lang w:eastAsia="en-US"/>
                <w14:ligatures w14:val="standardContextual"/>
              </w:rPr>
              <w:t>8</w:t>
            </w:r>
            <w:r>
              <w:rPr>
                <w:b/>
                <w:kern w:val="2"/>
                <w:lang w:eastAsia="en-US"/>
                <w14:ligatures w14:val="standardContextual"/>
              </w:rPr>
              <w:t>.2026.</w:t>
            </w:r>
          </w:p>
        </w:tc>
      </w:tr>
      <w:tr w:rsidR="006F7AB4" w14:paraId="50E31488" w14:textId="77777777" w:rsidTr="00636D19">
        <w:trPr>
          <w:trHeight w:val="529"/>
        </w:trPr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  <w:hideMark/>
          </w:tcPr>
          <w:p w14:paraId="5758A0A7" w14:textId="77777777" w:rsidR="006F7AB4" w:rsidRDefault="006F7AB4" w:rsidP="00E0447C">
            <w:pPr>
              <w:spacing w:line="27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Naziv nacrta odluke ili drugog općeg akta o kojem se provodi savjetovanje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</w:tcPr>
          <w:p w14:paraId="7E17F890" w14:textId="350E7202" w:rsidR="006F7AB4" w:rsidRDefault="006F7AB4" w:rsidP="00E0447C">
            <w:pPr>
              <w:spacing w:line="27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Pravilnik o provedbi postupaka jednostavne nabave </w:t>
            </w:r>
          </w:p>
          <w:p w14:paraId="78A79A9B" w14:textId="77777777" w:rsidR="006F7AB4" w:rsidRDefault="006F7AB4" w:rsidP="00E0447C">
            <w:pPr>
              <w:spacing w:line="276" w:lineRule="auto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6F7AB4" w14:paraId="2E948FCD" w14:textId="77777777" w:rsidTr="00636D19">
        <w:trPr>
          <w:trHeight w:val="3109"/>
        </w:trPr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  <w:hideMark/>
          </w:tcPr>
          <w:p w14:paraId="329798B9" w14:textId="77777777" w:rsidR="006F7AB4" w:rsidRDefault="006F7AB4" w:rsidP="00E0447C">
            <w:pPr>
              <w:spacing w:line="27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Obrazloženje razloga i ciljeva koji se žele postići donošenjem akta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</w:tcPr>
          <w:p w14:paraId="1A9AB50B" w14:textId="4F7D9F6F" w:rsidR="006F7AB4" w:rsidRDefault="006F7AB4" w:rsidP="00E0447C">
            <w:pPr>
              <w:jc w:val="both"/>
              <w:rPr>
                <w:color w:val="231F20"/>
                <w:kern w:val="2"/>
                <w:shd w:val="clear" w:color="auto" w:fill="CAEDFB" w:themeFill="accent4" w:themeFillTint="33"/>
                <w:lang w:eastAsia="en-US"/>
                <w14:ligatures w14:val="standardContextual"/>
              </w:rPr>
            </w:pPr>
            <w:r>
              <w:rPr>
                <w:color w:val="231F20"/>
                <w:kern w:val="2"/>
                <w:shd w:val="clear" w:color="auto" w:fill="CAEDFB" w:themeFill="accent4" w:themeFillTint="33"/>
                <w:lang w:eastAsia="en-US"/>
                <w14:ligatures w14:val="standardContextual"/>
              </w:rPr>
              <w:t>Zakon o izmjenama i dopunama Zakona o javnoj nabavi (Narodne novine 48/26) stupio je na snagu 16.05.2026. godine, a člankom 86. stavkom 3. istog Zakona propisano je da će naručitelj</w:t>
            </w:r>
            <w:r w:rsidR="00E0447C">
              <w:rPr>
                <w:color w:val="231F20"/>
                <w:kern w:val="2"/>
                <w:shd w:val="clear" w:color="auto" w:fill="CAEDFB" w:themeFill="accent4" w:themeFillTint="33"/>
                <w:lang w:eastAsia="en-US"/>
                <w14:ligatures w14:val="standardContextual"/>
              </w:rPr>
              <w:t>i</w:t>
            </w:r>
            <w:r>
              <w:rPr>
                <w:color w:val="231F20"/>
                <w:kern w:val="2"/>
                <w:shd w:val="clear" w:color="auto" w:fill="CAEDFB" w:themeFill="accent4" w:themeFillTint="33"/>
                <w:lang w:eastAsia="en-US"/>
                <w14:ligatures w14:val="standardContextual"/>
              </w:rPr>
              <w:t xml:space="preserve"> u roku od 3 mjeseca od stupanja na snagu Zakona uskladiti svoje opće akte kojima se uređuju pravila, uvjeti i postupci jednostavne nabave te planove s odredbama Zakona.</w:t>
            </w:r>
          </w:p>
          <w:p w14:paraId="172ABA59" w14:textId="48B1DD68" w:rsidR="00E0447C" w:rsidRDefault="00E0447C" w:rsidP="00E0447C">
            <w:pPr>
              <w:jc w:val="both"/>
              <w:rPr>
                <w:color w:val="231F20"/>
                <w:kern w:val="2"/>
                <w:shd w:val="clear" w:color="auto" w:fill="CAEDFB" w:themeFill="accent4" w:themeFillTint="33"/>
                <w:lang w:eastAsia="en-US"/>
                <w14:ligatures w14:val="standardContextual"/>
              </w:rPr>
            </w:pPr>
            <w:r>
              <w:rPr>
                <w:color w:val="231F20"/>
                <w:kern w:val="2"/>
                <w:shd w:val="clear" w:color="auto" w:fill="CAEDFB" w:themeFill="accent4" w:themeFillTint="33"/>
                <w:lang w:eastAsia="en-US"/>
                <w14:ligatures w14:val="standardContextual"/>
              </w:rPr>
              <w:t>Člankom 15. stavkom 4. ZJN 2016 propisano je da je naručitelj</w:t>
            </w:r>
            <w:r w:rsidR="0034686F">
              <w:rPr>
                <w:color w:val="231F20"/>
                <w:kern w:val="2"/>
                <w:shd w:val="clear" w:color="auto" w:fill="CAEDFB" w:themeFill="accent4" w:themeFillTint="33"/>
                <w:lang w:eastAsia="en-US"/>
                <w14:ligatures w14:val="standardContextual"/>
              </w:rPr>
              <w:t xml:space="preserve"> </w:t>
            </w:r>
            <w:r>
              <w:rPr>
                <w:color w:val="231F20"/>
                <w:kern w:val="2"/>
                <w:shd w:val="clear" w:color="auto" w:fill="CAEDFB" w:themeFill="accent4" w:themeFillTint="33"/>
                <w:lang w:eastAsia="en-US"/>
                <w14:ligatures w14:val="standardContextual"/>
              </w:rPr>
              <w:t>obvezan opći akt kojim uređuje postupke jednostavne nabave, kao i sve njegove izmjene i dopune, objaviti na svojim internetskim stranicama te učiniti dostupnim u EOJN RH.</w:t>
            </w:r>
          </w:p>
          <w:p w14:paraId="300B07BA" w14:textId="612AE61A" w:rsidR="00E0447C" w:rsidRDefault="00E0447C" w:rsidP="00E0447C">
            <w:pPr>
              <w:jc w:val="both"/>
              <w:rPr>
                <w:color w:val="231F20"/>
                <w:kern w:val="2"/>
                <w:shd w:val="clear" w:color="auto" w:fill="CAEDFB" w:themeFill="accent4" w:themeFillTint="33"/>
                <w:lang w:eastAsia="en-US"/>
                <w14:ligatures w14:val="standardContextual"/>
              </w:rPr>
            </w:pPr>
            <w:r>
              <w:rPr>
                <w:color w:val="231F20"/>
                <w:kern w:val="2"/>
                <w:shd w:val="clear" w:color="auto" w:fill="CAEDFB" w:themeFill="accent4" w:themeFillTint="33"/>
                <w:lang w:eastAsia="en-US"/>
                <w14:ligatures w14:val="standardContextual"/>
              </w:rPr>
              <w:t>Odredbe članka 15. ZJN 2016 stupaju na snagu 1. rujna 20</w:t>
            </w:r>
            <w:r w:rsidR="004F1302">
              <w:rPr>
                <w:color w:val="231F20"/>
                <w:kern w:val="2"/>
                <w:shd w:val="clear" w:color="auto" w:fill="CAEDFB" w:themeFill="accent4" w:themeFillTint="33"/>
                <w:lang w:eastAsia="en-US"/>
                <w14:ligatures w14:val="standardContextual"/>
              </w:rPr>
              <w:t>2</w:t>
            </w:r>
            <w:r>
              <w:rPr>
                <w:color w:val="231F20"/>
                <w:kern w:val="2"/>
                <w:shd w:val="clear" w:color="auto" w:fill="CAEDFB" w:themeFill="accent4" w:themeFillTint="33"/>
                <w:lang w:eastAsia="en-US"/>
                <w14:ligatures w14:val="standardContextual"/>
              </w:rPr>
              <w:t>6. godine.</w:t>
            </w:r>
          </w:p>
          <w:p w14:paraId="2A38EF2C" w14:textId="77777777" w:rsidR="00E0447C" w:rsidRDefault="00E0447C" w:rsidP="00E0447C">
            <w:pPr>
              <w:jc w:val="both"/>
              <w:rPr>
                <w:color w:val="231F20"/>
                <w:kern w:val="2"/>
                <w:shd w:val="clear" w:color="auto" w:fill="CAEDFB" w:themeFill="accent4" w:themeFillTint="33"/>
                <w:lang w:eastAsia="en-US"/>
                <w14:ligatures w14:val="standardContextual"/>
              </w:rPr>
            </w:pPr>
          </w:p>
          <w:p w14:paraId="4F4F5C31" w14:textId="3B906EA0" w:rsidR="00E0447C" w:rsidRDefault="00E0447C" w:rsidP="00E0447C">
            <w:pPr>
              <w:jc w:val="both"/>
              <w:rPr>
                <w:color w:val="231F20"/>
                <w:kern w:val="2"/>
                <w:shd w:val="clear" w:color="auto" w:fill="CAEDFB" w:themeFill="accent4" w:themeFillTint="33"/>
                <w:lang w:eastAsia="en-US"/>
                <w14:ligatures w14:val="standardContextual"/>
              </w:rPr>
            </w:pPr>
            <w:r>
              <w:rPr>
                <w:color w:val="231F20"/>
                <w:kern w:val="2"/>
                <w:shd w:val="clear" w:color="auto" w:fill="CAEDFB" w:themeFill="accent4" w:themeFillTint="33"/>
                <w:lang w:eastAsia="en-US"/>
                <w14:ligatures w14:val="standardContextual"/>
              </w:rPr>
              <w:t xml:space="preserve">Budući se radi o općem aktu, potrebno je provesti savjetovanje s javnošću u trajanju od 30 dana. </w:t>
            </w:r>
          </w:p>
          <w:p w14:paraId="7E982A1D" w14:textId="52B375A2" w:rsidR="00E0447C" w:rsidRDefault="00E0447C" w:rsidP="00E0447C">
            <w:pPr>
              <w:jc w:val="both"/>
              <w:rPr>
                <w:color w:val="231F20"/>
                <w:kern w:val="2"/>
                <w:shd w:val="clear" w:color="auto" w:fill="CAEDFB" w:themeFill="accent4" w:themeFillTint="33"/>
                <w:lang w:eastAsia="en-US"/>
                <w14:ligatures w14:val="standardContextual"/>
              </w:rPr>
            </w:pPr>
          </w:p>
        </w:tc>
      </w:tr>
      <w:tr w:rsidR="006F7AB4" w14:paraId="4A7F9594" w14:textId="77777777" w:rsidTr="00636D19">
        <w:trPr>
          <w:trHeight w:val="1090"/>
        </w:trPr>
        <w:tc>
          <w:tcPr>
            <w:tcW w:w="4137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D694B" w14:textId="77777777" w:rsidR="006F7AB4" w:rsidRDefault="006F7AB4" w:rsidP="00E0447C">
            <w:pPr>
              <w:spacing w:line="27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Ime/naziv sudionika/</w:t>
            </w:r>
            <w:proofErr w:type="spellStart"/>
            <w:r>
              <w:rPr>
                <w:kern w:val="2"/>
                <w:lang w:eastAsia="en-US"/>
                <w14:ligatures w14:val="standardContextual"/>
              </w:rPr>
              <w:t>ce</w:t>
            </w:r>
            <w:proofErr w:type="spellEnd"/>
            <w:r>
              <w:rPr>
                <w:kern w:val="2"/>
                <w:lang w:eastAsia="en-US"/>
                <w14:ligatures w14:val="standardContextual"/>
              </w:rPr>
              <w:t xml:space="preserve"> savjetovanja koji/a daje svoje mišljenje, primjedbe i prijedloge na predloženi nacrt akta</w:t>
            </w:r>
          </w:p>
        </w:tc>
        <w:tc>
          <w:tcPr>
            <w:tcW w:w="4925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D101A" w14:textId="6C6D5E27" w:rsidR="006F7AB4" w:rsidRDefault="006F7AB4" w:rsidP="00E0447C">
            <w:pPr>
              <w:spacing w:line="276" w:lineRule="auto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6F7AB4" w14:paraId="0CD16110" w14:textId="77777777" w:rsidTr="00636D19">
        <w:trPr>
          <w:trHeight w:val="689"/>
        </w:trPr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A2A55" w14:textId="77777777" w:rsidR="006F7AB4" w:rsidRDefault="006F7AB4" w:rsidP="00E0447C">
            <w:pPr>
              <w:spacing w:line="27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Interes, odnosno kategorija i brojnost korisnika koje predstavljate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6B103" w14:textId="77777777" w:rsidR="006F7AB4" w:rsidRDefault="006F7AB4" w:rsidP="00E0447C">
            <w:pPr>
              <w:spacing w:line="276" w:lineRule="auto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6F7AB4" w14:paraId="166F635A" w14:textId="77777777" w:rsidTr="00636D19">
        <w:trPr>
          <w:trHeight w:val="1139"/>
        </w:trPr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5534A" w14:textId="77777777" w:rsidR="006F7AB4" w:rsidRDefault="006F7AB4" w:rsidP="00E0447C">
            <w:pPr>
              <w:spacing w:line="27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Načelni komentari na predloženi nacrt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92BBB" w14:textId="77777777" w:rsidR="006F7AB4" w:rsidRDefault="006F7AB4" w:rsidP="00E0447C">
            <w:pPr>
              <w:spacing w:line="276" w:lineRule="auto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6F7AB4" w14:paraId="720E12A0" w14:textId="77777777" w:rsidTr="00636D19">
        <w:trPr>
          <w:trHeight w:val="1782"/>
        </w:trPr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332EF" w14:textId="77777777" w:rsidR="006F7AB4" w:rsidRDefault="006F7AB4" w:rsidP="00E0447C">
            <w:pPr>
              <w:spacing w:line="27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Primjedbe na pojedine članke nacrta odluke, drugog propisa ili akta s obrazloženjem</w:t>
            </w:r>
          </w:p>
          <w:p w14:paraId="0F05E05B" w14:textId="77777777" w:rsidR="006F7AB4" w:rsidRDefault="006F7AB4" w:rsidP="00E0447C">
            <w:pPr>
              <w:spacing w:line="276" w:lineRule="auto"/>
              <w:rPr>
                <w:kern w:val="2"/>
                <w:lang w:eastAsia="en-US"/>
                <w14:ligatures w14:val="standardContextual"/>
              </w:rPr>
            </w:pPr>
          </w:p>
          <w:p w14:paraId="6F7CBB41" w14:textId="77777777" w:rsidR="006F7AB4" w:rsidRDefault="006F7AB4" w:rsidP="00E0447C">
            <w:pPr>
              <w:spacing w:line="276" w:lineRule="auto"/>
              <w:rPr>
                <w:i/>
                <w:kern w:val="2"/>
                <w:lang w:eastAsia="en-US"/>
                <w14:ligatures w14:val="standardContextual"/>
              </w:rPr>
            </w:pPr>
            <w:r>
              <w:rPr>
                <w:i/>
                <w:kern w:val="2"/>
                <w:lang w:eastAsia="en-US"/>
                <w14:ligatures w14:val="standardContextual"/>
              </w:rPr>
              <w:lastRenderedPageBreak/>
              <w:t>(Ako je primjedaba više, prilažu se obrascu)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88F4C" w14:textId="77777777" w:rsidR="006F7AB4" w:rsidRDefault="006F7AB4" w:rsidP="00E0447C">
            <w:pPr>
              <w:spacing w:line="276" w:lineRule="auto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6F7AB4" w14:paraId="58725525" w14:textId="77777777" w:rsidTr="00636D19">
        <w:trPr>
          <w:trHeight w:val="1236"/>
        </w:trPr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D70EC" w14:textId="77777777" w:rsidR="006F7AB4" w:rsidRDefault="006F7AB4" w:rsidP="00E0447C">
            <w:pPr>
              <w:spacing w:line="27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Ime i prezime osobe (ili osoba) koja je sastavljala primjedbe ili osobe ovlaštene za predstavljanje predstavnika zainteresirane javnosti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1DDAF" w14:textId="77777777" w:rsidR="006F7AB4" w:rsidRDefault="006F7AB4" w:rsidP="00E0447C">
            <w:pPr>
              <w:spacing w:line="276" w:lineRule="auto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6F7AB4" w14:paraId="082ECC86" w14:textId="77777777" w:rsidTr="00636D19">
        <w:trPr>
          <w:trHeight w:val="1236"/>
        </w:trPr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94CBA" w14:textId="77777777" w:rsidR="006F7AB4" w:rsidRDefault="006F7AB4" w:rsidP="00E0447C">
            <w:pPr>
              <w:spacing w:line="27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Kontakti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13EB4" w14:textId="77777777" w:rsidR="006F7AB4" w:rsidRDefault="006F7AB4" w:rsidP="00E0447C">
            <w:pPr>
              <w:spacing w:line="27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E-mail:</w:t>
            </w:r>
          </w:p>
          <w:p w14:paraId="4C0F7600" w14:textId="77777777" w:rsidR="006F7AB4" w:rsidRDefault="006F7AB4" w:rsidP="00E0447C">
            <w:pPr>
              <w:spacing w:line="27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Telefon:</w:t>
            </w:r>
          </w:p>
        </w:tc>
      </w:tr>
      <w:tr w:rsidR="006F7AB4" w14:paraId="273242C4" w14:textId="77777777" w:rsidTr="00636D19">
        <w:trPr>
          <w:trHeight w:val="531"/>
        </w:trPr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8E116" w14:textId="77777777" w:rsidR="006F7AB4" w:rsidRDefault="006F7AB4" w:rsidP="00E0447C">
            <w:pPr>
              <w:spacing w:line="27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Datum dostavljanja obrasca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FC982" w14:textId="77777777" w:rsidR="006F7AB4" w:rsidRDefault="006F7AB4" w:rsidP="00E0447C">
            <w:pPr>
              <w:spacing w:line="276" w:lineRule="auto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6F7AB4" w14:paraId="788D12FB" w14:textId="77777777" w:rsidTr="00636D19">
        <w:trPr>
          <w:trHeight w:val="531"/>
        </w:trPr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81812" w14:textId="00E7660A" w:rsidR="006F7AB4" w:rsidRDefault="006F7AB4" w:rsidP="00E0447C">
            <w:pPr>
              <w:spacing w:line="27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Jeste li suglasni da se ovaj obrazac, s imenom/nazivom sudionika/</w:t>
            </w:r>
            <w:proofErr w:type="spellStart"/>
            <w:r>
              <w:rPr>
                <w:kern w:val="2"/>
                <w:lang w:eastAsia="en-US"/>
                <w14:ligatures w14:val="standardContextual"/>
              </w:rPr>
              <w:t>ce</w:t>
            </w:r>
            <w:proofErr w:type="spellEnd"/>
            <w:r>
              <w:rPr>
                <w:kern w:val="2"/>
                <w:lang w:eastAsia="en-US"/>
                <w14:ligatures w14:val="standardContextual"/>
              </w:rPr>
              <w:t xml:space="preserve"> savjetovanja, objavi na internetskoj stranici </w:t>
            </w:r>
            <w:r w:rsidR="000E413B">
              <w:rPr>
                <w:kern w:val="2"/>
                <w:lang w:eastAsia="en-US"/>
                <w14:ligatures w14:val="standardContextual"/>
              </w:rPr>
              <w:t>Vrtića</w:t>
            </w:r>
            <w:r>
              <w:rPr>
                <w:kern w:val="2"/>
                <w:lang w:eastAsia="en-US"/>
                <w14:ligatures w14:val="standardContextual"/>
              </w:rPr>
              <w:t>?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038BA" w14:textId="77777777" w:rsidR="006F7AB4" w:rsidRDefault="006F7AB4" w:rsidP="00E0447C">
            <w:pPr>
              <w:spacing w:line="27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DA                                                 NE</w:t>
            </w:r>
          </w:p>
        </w:tc>
      </w:tr>
    </w:tbl>
    <w:p w14:paraId="388F6D18" w14:textId="23926770" w:rsidR="006F7AB4" w:rsidRDefault="00E0447C" w:rsidP="006F7AB4">
      <w:pPr>
        <w:jc w:val="center"/>
        <w:rPr>
          <w:b/>
        </w:rPr>
      </w:pPr>
      <w:r>
        <w:rPr>
          <w:b/>
        </w:rPr>
        <w:br w:type="textWrapping" w:clear="all"/>
      </w:r>
    </w:p>
    <w:p w14:paraId="71590EC7" w14:textId="77777777" w:rsidR="006F7AB4" w:rsidRDefault="006F7AB4" w:rsidP="006F7AB4">
      <w:pPr>
        <w:jc w:val="center"/>
        <w:rPr>
          <w:b/>
        </w:rPr>
      </w:pPr>
      <w:r>
        <w:rPr>
          <w:b/>
        </w:rPr>
        <w:t>Važna napomena:</w:t>
      </w:r>
    </w:p>
    <w:p w14:paraId="0098D910" w14:textId="3EB6C2AB" w:rsidR="006F7AB4" w:rsidRDefault="006F7AB4" w:rsidP="006F7AB4">
      <w:pPr>
        <w:jc w:val="center"/>
        <w:rPr>
          <w:b/>
        </w:rPr>
      </w:pPr>
      <w:r>
        <w:rPr>
          <w:b/>
        </w:rPr>
        <w:t xml:space="preserve">Popunjeni obrazac s prilogom zaključno do </w:t>
      </w:r>
      <w:r w:rsidR="00D965A0">
        <w:rPr>
          <w:b/>
        </w:rPr>
        <w:t>28</w:t>
      </w:r>
      <w:r>
        <w:rPr>
          <w:b/>
        </w:rPr>
        <w:t>.0</w:t>
      </w:r>
      <w:r w:rsidR="00D965A0">
        <w:rPr>
          <w:b/>
        </w:rPr>
        <w:t>8</w:t>
      </w:r>
      <w:r>
        <w:rPr>
          <w:b/>
        </w:rPr>
        <w:t>.2026. godine dostaviti na adresu elektronske pošte:</w:t>
      </w:r>
    </w:p>
    <w:p w14:paraId="02CBFC87" w14:textId="54EFC5D6" w:rsidR="006F7AB4" w:rsidRDefault="00687B11" w:rsidP="006F7AB4">
      <w:pPr>
        <w:jc w:val="center"/>
      </w:pPr>
      <w:hyperlink r:id="rId4" w:history="1">
        <w:r w:rsidRPr="00E17FA9">
          <w:rPr>
            <w:rStyle w:val="Hiperveza"/>
            <w:b/>
          </w:rPr>
          <w:t>tajnistvo@dvslavuj.hr</w:t>
        </w:r>
      </w:hyperlink>
      <w:r w:rsidR="006F7AB4">
        <w:rPr>
          <w:b/>
        </w:rPr>
        <w:t xml:space="preserve"> ili putem pošte </w:t>
      </w:r>
      <w:r w:rsidR="006F7AB4">
        <w:t xml:space="preserve">na adresu: </w:t>
      </w:r>
      <w:r>
        <w:t>Dječji vrtić „Slavuj“, Obrtnička 13</w:t>
      </w:r>
      <w:r w:rsidR="006F7AB4">
        <w:t>,</w:t>
      </w:r>
      <w:r>
        <w:t xml:space="preserve"> </w:t>
      </w:r>
      <w:r w:rsidR="00225AA9">
        <w:t xml:space="preserve">        </w:t>
      </w:r>
      <w:r>
        <w:t>10 434 Strmec,</w:t>
      </w:r>
      <w:r w:rsidR="006F7AB4">
        <w:t xml:space="preserve"> s naznakom „Primjedbe, prijedlozi i mišljenja na </w:t>
      </w:r>
      <w:r w:rsidR="0034686F">
        <w:t>Pravilnik o provedbi postupaka jednostavne nabave</w:t>
      </w:r>
      <w:r w:rsidR="006F7AB4">
        <w:t xml:space="preserve">“, s napomenom da sve primjedbe, prijedlozi i mišljenja (bez obzira na način dostave istih) moraju prispjeti </w:t>
      </w:r>
      <w:r>
        <w:t>Dječjem vrtiću</w:t>
      </w:r>
      <w:r w:rsidR="003C4DCE">
        <w:t xml:space="preserve"> „Slavuj“</w:t>
      </w:r>
      <w:r>
        <w:t xml:space="preserve"> </w:t>
      </w:r>
      <w:r w:rsidR="006F7AB4">
        <w:t xml:space="preserve"> do dana završetka javnog savjetovanja.</w:t>
      </w:r>
    </w:p>
    <w:p w14:paraId="66A385FB" w14:textId="77777777" w:rsidR="006F7AB4" w:rsidRDefault="006F7AB4" w:rsidP="006F7AB4">
      <w:pPr>
        <w:jc w:val="center"/>
      </w:pPr>
    </w:p>
    <w:p w14:paraId="2A57E9B4" w14:textId="77777777" w:rsidR="006F7AB4" w:rsidRDefault="006F7AB4" w:rsidP="006F7AB4">
      <w:pPr>
        <w:jc w:val="center"/>
        <w:rPr>
          <w:bCs/>
        </w:rPr>
      </w:pPr>
      <w:r>
        <w:t xml:space="preserve"> </w:t>
      </w:r>
    </w:p>
    <w:p w14:paraId="09AD5EC2" w14:textId="5A2FB720" w:rsidR="006F7AB4" w:rsidRDefault="006F7AB4" w:rsidP="006F7AB4">
      <w:pPr>
        <w:jc w:val="center"/>
        <w:rPr>
          <w:b/>
        </w:rPr>
      </w:pPr>
      <w:r>
        <w:rPr>
          <w:b/>
        </w:rPr>
        <w:t xml:space="preserve">Po završetku savjetovanja, sva pristigla mišljenja bit će dostupna na internetskoj stranici </w:t>
      </w:r>
      <w:r w:rsidR="003C4DCE">
        <w:rPr>
          <w:b/>
        </w:rPr>
        <w:t>Dječjeg vrtića „Slavuj“</w:t>
      </w:r>
      <w:r>
        <w:rPr>
          <w:b/>
        </w:rPr>
        <w:t xml:space="preserve"> u sklopu Izvješća o provedenom savjetovanju. Ukoliko ne želite da Vaši osobni podaci (ime i prezime) budu javno objavljeni, molimo da to jasno istaknete pri slanju obrasca. Anonimni, irelevantni te uvredljivi komentari neće se objaviti.</w:t>
      </w:r>
    </w:p>
    <w:p w14:paraId="5B18ED13" w14:textId="77777777" w:rsidR="006F7AB4" w:rsidRDefault="006F7AB4" w:rsidP="006F7AB4">
      <w:pPr>
        <w:pStyle w:val="Default"/>
        <w:jc w:val="both"/>
        <w:rPr>
          <w:b/>
          <w:color w:val="auto"/>
        </w:rPr>
      </w:pPr>
    </w:p>
    <w:p w14:paraId="664BDF5F" w14:textId="77777777" w:rsidR="006F7AB4" w:rsidRDefault="006F7AB4" w:rsidP="006F7AB4">
      <w:pPr>
        <w:pStyle w:val="Default"/>
        <w:jc w:val="both"/>
        <w:rPr>
          <w:b/>
        </w:rPr>
      </w:pPr>
    </w:p>
    <w:tbl>
      <w:tblPr>
        <w:tblStyle w:val="Reetkatablice"/>
        <w:tblW w:w="0" w:type="auto"/>
        <w:tblInd w:w="0" w:type="dxa"/>
        <w:tblLook w:val="04A0" w:firstRow="1" w:lastRow="0" w:firstColumn="1" w:lastColumn="0" w:noHBand="0" w:noVBand="1"/>
      </w:tblPr>
      <w:tblGrid>
        <w:gridCol w:w="9062"/>
      </w:tblGrid>
      <w:tr w:rsidR="006F7AB4" w14:paraId="31952A69" w14:textId="77777777"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527D1" w14:textId="77777777" w:rsidR="006F7AB4" w:rsidRDefault="006F7AB4">
            <w:pPr>
              <w:pStyle w:val="Default"/>
              <w:jc w:val="both"/>
              <w:rPr>
                <w:b/>
              </w:rPr>
            </w:pPr>
            <w:r>
              <w:t>Sukladno odredbama članka 11. Zakona o pravu na pristup informacijama („Narodne novine“ broj 25/13 i 85/15) nakon provedenog savjetovanja sa zainteresiranom javnošću, nositelj izrade akta dužan je o prihvaćenim/neprihvaćenim primjedbama i prijedlozima obavijestiti zainteresiranu javnost putem svoje web stranice na kojoj će objaviti Izvješće o provedenom savjetovanju sa zainteresiranom javnošću.</w:t>
            </w:r>
          </w:p>
        </w:tc>
      </w:tr>
    </w:tbl>
    <w:p w14:paraId="4288BB70" w14:textId="77777777" w:rsidR="006F7AB4" w:rsidRDefault="006F7AB4" w:rsidP="006F7AB4">
      <w:pPr>
        <w:pStyle w:val="Default"/>
        <w:jc w:val="both"/>
        <w:rPr>
          <w:b/>
        </w:rPr>
      </w:pPr>
    </w:p>
    <w:p w14:paraId="128B817F" w14:textId="77777777" w:rsidR="006F7AB4" w:rsidRDefault="006F7AB4" w:rsidP="006F7AB4"/>
    <w:p w14:paraId="0CF39565" w14:textId="77777777" w:rsidR="006F7AB4" w:rsidRDefault="006F7AB4" w:rsidP="006F7AB4"/>
    <w:p w14:paraId="6C06508C" w14:textId="77777777" w:rsidR="00706C90" w:rsidRDefault="00706C90"/>
    <w:sectPr w:rsidR="00706C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AB4"/>
    <w:rsid w:val="000E413B"/>
    <w:rsid w:val="00225AA9"/>
    <w:rsid w:val="0029428D"/>
    <w:rsid w:val="0034686F"/>
    <w:rsid w:val="003C4DCE"/>
    <w:rsid w:val="0041548A"/>
    <w:rsid w:val="0046001C"/>
    <w:rsid w:val="004F1302"/>
    <w:rsid w:val="00636D19"/>
    <w:rsid w:val="00652F14"/>
    <w:rsid w:val="0068772C"/>
    <w:rsid w:val="00687B11"/>
    <w:rsid w:val="006F7AB4"/>
    <w:rsid w:val="00706C90"/>
    <w:rsid w:val="009163DB"/>
    <w:rsid w:val="009C1D23"/>
    <w:rsid w:val="00B51984"/>
    <w:rsid w:val="00CE6BCE"/>
    <w:rsid w:val="00CF1C9D"/>
    <w:rsid w:val="00D14D1C"/>
    <w:rsid w:val="00D965A0"/>
    <w:rsid w:val="00D97107"/>
    <w:rsid w:val="00E0447C"/>
    <w:rsid w:val="00EA3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0ADC3"/>
  <w15:chartTrackingRefBased/>
  <w15:docId w15:val="{1231AE15-009B-4CFC-846A-FEAD36768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7AB4"/>
    <w:pPr>
      <w:spacing w:after="0" w:line="240" w:lineRule="auto"/>
    </w:pPr>
    <w:rPr>
      <w:rFonts w:ascii="Times New Roman" w:eastAsia="Times New Roman" w:hAnsi="Times New Roman" w:cs="Times New Roman"/>
      <w:kern w:val="0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6F7AB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6F7AB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6F7AB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6F7AB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6F7AB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6F7AB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6F7AB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6F7AB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6F7AB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6F7A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6F7A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6F7A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6F7AB4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6F7AB4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6F7AB4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6F7AB4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6F7AB4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6F7AB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6F7AB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6F7A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6F7AB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6F7A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F7AB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6F7AB4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6F7AB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6F7AB4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6F7A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6F7AB4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6F7AB4"/>
    <w:rPr>
      <w:b/>
      <w:bCs/>
      <w:smallCaps/>
      <w:color w:val="0F4761" w:themeColor="accent1" w:themeShade="BF"/>
      <w:spacing w:val="5"/>
    </w:rPr>
  </w:style>
  <w:style w:type="character" w:styleId="Hiperveza">
    <w:name w:val="Hyperlink"/>
    <w:unhideWhenUsed/>
    <w:rsid w:val="006F7AB4"/>
    <w:rPr>
      <w:color w:val="0000FF"/>
      <w:u w:val="single"/>
    </w:rPr>
  </w:style>
  <w:style w:type="paragraph" w:styleId="Bezproreda">
    <w:name w:val="No Spacing"/>
    <w:uiPriority w:val="1"/>
    <w:qFormat/>
    <w:rsid w:val="006F7AB4"/>
    <w:pPr>
      <w:suppressAutoHyphens/>
      <w:autoSpaceDN w:val="0"/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customStyle="1" w:styleId="Default">
    <w:name w:val="Default"/>
    <w:uiPriority w:val="99"/>
    <w:rsid w:val="006F7AB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zh-CN"/>
      <w14:ligatures w14:val="none"/>
    </w:rPr>
  </w:style>
  <w:style w:type="table" w:styleId="Reetkatablice">
    <w:name w:val="Table Grid"/>
    <w:basedOn w:val="Obinatablica"/>
    <w:rsid w:val="006F7AB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iPriority w:val="99"/>
    <w:unhideWhenUsed/>
    <w:rsid w:val="00E0447C"/>
    <w:pPr>
      <w:spacing w:before="100" w:beforeAutospacing="1" w:after="100" w:afterAutospacing="1"/>
    </w:pPr>
  </w:style>
  <w:style w:type="character" w:styleId="Nerijeenospominjanje">
    <w:name w:val="Unresolved Mention"/>
    <w:basedOn w:val="Zadanifontodlomka"/>
    <w:uiPriority w:val="99"/>
    <w:semiHidden/>
    <w:unhideWhenUsed/>
    <w:rsid w:val="00687B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ajnistvo@dvslavuj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Mirela Grgić</dc:creator>
  <cp:keywords/>
  <dc:description/>
  <cp:lastModifiedBy>Sanela Krčelić</cp:lastModifiedBy>
  <cp:revision>8</cp:revision>
  <dcterms:created xsi:type="dcterms:W3CDTF">2026-07-13T12:45:00Z</dcterms:created>
  <dcterms:modified xsi:type="dcterms:W3CDTF">2026-07-13T14:00:00Z</dcterms:modified>
</cp:coreProperties>
</file>