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4AB4" w14:textId="2767F4FD" w:rsidR="00BB1238" w:rsidRPr="00BB1238" w:rsidRDefault="00BB1238" w:rsidP="00BB1238">
      <w:pPr>
        <w:pStyle w:val="StandardWeb"/>
        <w:jc w:val="center"/>
        <w:rPr>
          <w:color w:val="000000"/>
        </w:rPr>
      </w:pPr>
      <w:r w:rsidRPr="00BB1238">
        <w:rPr>
          <w:color w:val="000000"/>
        </w:rPr>
        <w:t>OBRAZLOŽENJE FINANCIJSKOG PLANA DJEČJEG VRTIĆA „SLAVUJ“ ZA 202</w:t>
      </w:r>
      <w:r w:rsidR="00327E9F">
        <w:rPr>
          <w:color w:val="000000"/>
        </w:rPr>
        <w:t>5</w:t>
      </w:r>
      <w:r w:rsidRPr="00BB1238">
        <w:rPr>
          <w:color w:val="000000"/>
        </w:rPr>
        <w:t>. GODINU I PROJEKCIJA ZA 202</w:t>
      </w:r>
      <w:r w:rsidR="00327E9F">
        <w:rPr>
          <w:color w:val="000000"/>
        </w:rPr>
        <w:t>6</w:t>
      </w:r>
      <w:r w:rsidRPr="00BB1238">
        <w:rPr>
          <w:color w:val="000000"/>
        </w:rPr>
        <w:t xml:space="preserve">. </w:t>
      </w:r>
      <w:r w:rsidR="00327E9F">
        <w:rPr>
          <w:color w:val="000000"/>
        </w:rPr>
        <w:t>i</w:t>
      </w:r>
      <w:r w:rsidRPr="00BB1238">
        <w:rPr>
          <w:color w:val="000000"/>
        </w:rPr>
        <w:t xml:space="preserve"> 202</w:t>
      </w:r>
      <w:r w:rsidR="00327E9F">
        <w:rPr>
          <w:color w:val="000000"/>
        </w:rPr>
        <w:t>7</w:t>
      </w:r>
      <w:r w:rsidRPr="00BB1238">
        <w:rPr>
          <w:color w:val="000000"/>
        </w:rPr>
        <w:t>. GODINU</w:t>
      </w:r>
    </w:p>
    <w:p w14:paraId="1C5CC8DD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Sažetak djelokruga rada proračunskog korisnika</w:t>
      </w:r>
    </w:p>
    <w:p w14:paraId="2E92884C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Dječji vrtić „Slavuj“, Strmec, javna je ustanova koja u okviru djelatnosti ranog i predškolskog odgoja i obrazovanja ostvaruje program odgoja, obrazovanja, zdravstvene zaštite, prehrane i socijalne skrbi djece predškolske dobi na području Grada Sveta Nedjelja.</w:t>
      </w:r>
    </w:p>
    <w:p w14:paraId="4683A66C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Boravak djece u vrtiću organiziran je u:</w:t>
      </w:r>
    </w:p>
    <w:p w14:paraId="43945CC5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redovitom 10 – satnom programu rada</w:t>
      </w:r>
    </w:p>
    <w:p w14:paraId="2DB7BBBF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programu rada predškole</w:t>
      </w:r>
    </w:p>
    <w:p w14:paraId="7CAA617B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Zakonska podloga na kojoj se zasnivaju programi:</w:t>
      </w:r>
    </w:p>
    <w:p w14:paraId="2F6A9662" w14:textId="754F508D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Zakon o predškolskom odgoju i obrazovanju ( „Narodne novine“, br: 10/97, 107/07, 94/13, 98/19</w:t>
      </w:r>
      <w:r w:rsidR="00C159BE">
        <w:rPr>
          <w:color w:val="000000"/>
        </w:rPr>
        <w:t>, 57/22,101/23</w:t>
      </w:r>
      <w:r w:rsidRPr="00BB1238">
        <w:rPr>
          <w:color w:val="000000"/>
        </w:rPr>
        <w:t>)</w:t>
      </w:r>
    </w:p>
    <w:p w14:paraId="2717FA41" w14:textId="29E4D132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• Zakon o proračunu („Narodne novine“, br: </w:t>
      </w:r>
      <w:r>
        <w:rPr>
          <w:color w:val="000000"/>
        </w:rPr>
        <w:t>144/21</w:t>
      </w:r>
      <w:r w:rsidRPr="00BB1238">
        <w:rPr>
          <w:color w:val="000000"/>
        </w:rPr>
        <w:t>)</w:t>
      </w:r>
    </w:p>
    <w:p w14:paraId="5DE8627C" w14:textId="0EDED81D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Zakon o fiskalnoj odgovornosti („Narodne novine“, br. 111/18</w:t>
      </w:r>
      <w:r w:rsidR="00C159BE">
        <w:rPr>
          <w:color w:val="000000"/>
        </w:rPr>
        <w:t>, 83/23</w:t>
      </w:r>
      <w:r w:rsidRPr="00BB1238">
        <w:rPr>
          <w:color w:val="000000"/>
        </w:rPr>
        <w:t>)</w:t>
      </w:r>
    </w:p>
    <w:p w14:paraId="371704D7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proračunu i proračunskom računovodstvu („Narodne novine“, br. 124/14, 115/15, 87/16, 3/18, 108/20)</w:t>
      </w:r>
    </w:p>
    <w:p w14:paraId="09218520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proračunskim klasifikacijama („Narodne novine“, br. 26/10, 120/13 i 1/20)</w:t>
      </w:r>
    </w:p>
    <w:p w14:paraId="65FCC802" w14:textId="621F1154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Državni pedagoški standard predškolskog odgoja i obrazovanja („Narodne novine“, br: 63/08</w:t>
      </w:r>
      <w:r w:rsidR="00E055E3">
        <w:rPr>
          <w:color w:val="000000"/>
        </w:rPr>
        <w:t>, 90/10</w:t>
      </w:r>
      <w:r w:rsidRPr="00BB1238">
        <w:rPr>
          <w:color w:val="000000"/>
        </w:rPr>
        <w:t>)</w:t>
      </w:r>
    </w:p>
    <w:p w14:paraId="2D91D516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Izmjene Državnoga pedagoškog standarda predškolskog odgoja i obrazovanja („Narodne novine“ br: 90/10)</w:t>
      </w:r>
    </w:p>
    <w:p w14:paraId="4EA87718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vrsti stručne spreme stručnih djelatnika te vrsti i stupnju stručne spreme ostalih djelatnika u dječjem vrtiću ( „Narodne novine“ br: 133/97)</w:t>
      </w:r>
    </w:p>
    <w:p w14:paraId="2FEDC636" w14:textId="53BA70EE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načinu i uvjetima napredovanja u struci i promicanju u položajna zvanja odgojitelja i stručnih suradnika u dječjim vrtićima („Narodne novine“ br: 133/9</w:t>
      </w:r>
      <w:r w:rsidR="007C0E19">
        <w:rPr>
          <w:color w:val="000000"/>
        </w:rPr>
        <w:t>7, 20/05</w:t>
      </w:r>
      <w:r w:rsidRPr="00BB1238">
        <w:rPr>
          <w:color w:val="000000"/>
        </w:rPr>
        <w:t>)</w:t>
      </w:r>
    </w:p>
    <w:p w14:paraId="4FD9CE12" w14:textId="264838AB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načinu i uvjetima polaganja stručnog ispita odgojitelja i stručnih suradnika u dječjem vrtiću („Narodne novine br 133/97</w:t>
      </w:r>
      <w:r w:rsidR="00E055E3">
        <w:rPr>
          <w:color w:val="000000"/>
        </w:rPr>
        <w:t>, 4/98</w:t>
      </w:r>
      <w:r w:rsidRPr="00BB1238">
        <w:rPr>
          <w:color w:val="000000"/>
        </w:rPr>
        <w:t>)</w:t>
      </w:r>
    </w:p>
    <w:p w14:paraId="71C37B2D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• Pravilnik o radu Dječjeg vrtića „Slavuj“</w:t>
      </w:r>
    </w:p>
    <w:p w14:paraId="73596A1A" w14:textId="1A98AEB8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Dječji vrtić „Slavuj“ obavlja djelatnost u skladu s gore navedenim zakonskim odredbama te u skladu s Godišnjim planom i programom rada Dječjeg vrtića „Slavuj“ u objektima: Strmec, (Obrtnička 13), Novaki (Školska 6), Kerestinec (Mate Lovraka 1) i Jagnjić Dol (Ivanska 40)</w:t>
      </w:r>
    </w:p>
    <w:p w14:paraId="484851EB" w14:textId="53CA6C16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lastRenderedPageBreak/>
        <w:t>Odlukom o usvajanju Financijskog plana za 202</w:t>
      </w:r>
      <w:r w:rsidR="00327E9F">
        <w:rPr>
          <w:color w:val="000000"/>
        </w:rPr>
        <w:t>5</w:t>
      </w:r>
      <w:r w:rsidRPr="00BB1238">
        <w:rPr>
          <w:color w:val="000000"/>
        </w:rPr>
        <w:t>.g. i projekcijama za 202</w:t>
      </w:r>
      <w:r w:rsidR="00327E9F">
        <w:rPr>
          <w:color w:val="000000"/>
        </w:rPr>
        <w:t>6</w:t>
      </w:r>
      <w:r w:rsidRPr="00BB1238">
        <w:rPr>
          <w:color w:val="000000"/>
        </w:rPr>
        <w:t>.g. i 202</w:t>
      </w:r>
      <w:r w:rsidR="00FE2B04">
        <w:rPr>
          <w:color w:val="000000"/>
        </w:rPr>
        <w:t>7</w:t>
      </w:r>
      <w:r w:rsidRPr="00BB1238">
        <w:rPr>
          <w:color w:val="000000"/>
        </w:rPr>
        <w:t>.g. planirane su aktivnosti i projekti koji će se provoditi sukladno određenim sredstvima iz izvora financiranja: opći prihodi i primici, vlastiti prihodi, namjenski prihodi – od uplata roditelja i prihodi za posebne namjene, tekuće pomoći iz drugih proračuna – sufinanciranje od strane Ministarstva znanosti i obrazovanja za djecu s teškoćama u razvoju i za program predškole te za sufinanciranje cijene vrtića korisnicima koja nisu s područja Grada Sveta Nedjelja, i pomoći. Iznos planiranih sredstava temelji se na procjenama izvršenih rashoda iz prethodne godine za iste ili slične aktivnosti i projekte.</w:t>
      </w:r>
    </w:p>
    <w:p w14:paraId="2BD05BBB" w14:textId="62B7F216" w:rsidR="00B34A72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Financijski plan 202</w:t>
      </w:r>
      <w:r w:rsidR="00FE2B04">
        <w:rPr>
          <w:color w:val="000000"/>
        </w:rPr>
        <w:t>5</w:t>
      </w:r>
      <w:r w:rsidRPr="00BB1238">
        <w:rPr>
          <w:color w:val="000000"/>
        </w:rPr>
        <w:t>. -202</w:t>
      </w:r>
      <w:r w:rsidR="00FE2B04">
        <w:rPr>
          <w:color w:val="000000"/>
        </w:rPr>
        <w:t>7</w:t>
      </w:r>
      <w:r w:rsidRPr="00BB1238">
        <w:rPr>
          <w:color w:val="000000"/>
        </w:rPr>
        <w:t xml:space="preserve">. sastoji se od općeg i posebnog dijela. Opći dio sadrži </w:t>
      </w:r>
      <w:r w:rsidR="00B34A72">
        <w:rPr>
          <w:color w:val="000000"/>
        </w:rPr>
        <w:t xml:space="preserve">sažetak računa prihoda i rashoda i račun financiranja, računa prihoda i rashoda te računa financiranja. </w:t>
      </w:r>
    </w:p>
    <w:p w14:paraId="2C45B2EC" w14:textId="6C76ADB8" w:rsidR="00B34A72" w:rsidRDefault="00B34A72" w:rsidP="00BB1238">
      <w:pPr>
        <w:pStyle w:val="StandardWeb"/>
        <w:rPr>
          <w:color w:val="000000"/>
        </w:rPr>
      </w:pPr>
      <w:r>
        <w:rPr>
          <w:color w:val="000000"/>
        </w:rPr>
        <w:t>Račun prihoda i rashoda sastoji se od prihoda i rashoda iskazanih prema izvorima financiranja i ekonomskoj klasifikaciji te rashoda iskazanih prema funkcijskoj klasifikaciji.</w:t>
      </w:r>
    </w:p>
    <w:p w14:paraId="324C67CA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PRIHODI</w:t>
      </w:r>
    </w:p>
    <w:p w14:paraId="579344F5" w14:textId="7CE3CF7B" w:rsidR="00E27992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Pomoći </w:t>
      </w:r>
      <w:r w:rsidR="00E27992">
        <w:rPr>
          <w:color w:val="000000"/>
        </w:rPr>
        <w:t>iz inozemstva i od subjekata unutar općeg proračuna</w:t>
      </w:r>
      <w:r w:rsidR="002F4BE9">
        <w:rPr>
          <w:color w:val="000000"/>
        </w:rPr>
        <w:t xml:space="preserve"> (račun 63)</w:t>
      </w:r>
      <w:r w:rsidRPr="00BB1238">
        <w:rPr>
          <w:color w:val="000000"/>
        </w:rPr>
        <w:t xml:space="preserve">. Planirani iznos od </w:t>
      </w:r>
      <w:r w:rsidR="00FE2B04">
        <w:rPr>
          <w:color w:val="000000"/>
        </w:rPr>
        <w:t>28</w:t>
      </w:r>
      <w:r w:rsidR="00E27992">
        <w:rPr>
          <w:color w:val="000000"/>
        </w:rPr>
        <w:t>.</w:t>
      </w:r>
      <w:r w:rsidR="00FE2B04">
        <w:rPr>
          <w:color w:val="000000"/>
        </w:rPr>
        <w:t>843</w:t>
      </w:r>
      <w:r w:rsidR="00E27992">
        <w:rPr>
          <w:color w:val="000000"/>
        </w:rPr>
        <w:t xml:space="preserve">,00 eur </w:t>
      </w:r>
      <w:r w:rsidRPr="00BB1238">
        <w:rPr>
          <w:color w:val="000000"/>
        </w:rPr>
        <w:t xml:space="preserve"> obuhvaća</w:t>
      </w:r>
      <w:r w:rsidR="00E27992">
        <w:rPr>
          <w:color w:val="000000"/>
        </w:rPr>
        <w:t>:</w:t>
      </w:r>
    </w:p>
    <w:p w14:paraId="0CBA48E4" w14:textId="7E77B8E7" w:rsidR="00E27992" w:rsidRDefault="00E27992" w:rsidP="00E27992">
      <w:pPr>
        <w:pStyle w:val="Standard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bespovratna sredstva za provedbu aktivnosti Erasmus +, </w:t>
      </w:r>
      <w:r>
        <w:t>Projekt 202</w:t>
      </w:r>
      <w:r w:rsidR="00C320A4">
        <w:t>4</w:t>
      </w:r>
      <w:r>
        <w:t>-1-HR01-KA121-SCH-000</w:t>
      </w:r>
      <w:r w:rsidR="00C320A4">
        <w:t>2129</w:t>
      </w:r>
      <w:r w:rsidR="00086DAA">
        <w:t>51</w:t>
      </w:r>
      <w:r>
        <w:t xml:space="preserve"> za područje općeg odgoja i obrazovanja</w:t>
      </w:r>
      <w:r w:rsidR="00625047">
        <w:t xml:space="preserve"> ( u projekt je uključeno </w:t>
      </w:r>
      <w:r w:rsidR="00086DAA">
        <w:t>14 odgojitelja</w:t>
      </w:r>
      <w:r w:rsidR="00625047">
        <w:t>)</w:t>
      </w:r>
    </w:p>
    <w:p w14:paraId="44F90E59" w14:textId="59B19E68" w:rsidR="00E27992" w:rsidRPr="00E27992" w:rsidRDefault="00BB1238" w:rsidP="00E27992">
      <w:pPr>
        <w:pStyle w:val="StandardWeb"/>
        <w:numPr>
          <w:ilvl w:val="0"/>
          <w:numId w:val="6"/>
        </w:numPr>
        <w:rPr>
          <w:color w:val="000000"/>
        </w:rPr>
      </w:pPr>
      <w:r w:rsidRPr="00E27992">
        <w:rPr>
          <w:color w:val="000000"/>
        </w:rPr>
        <w:t xml:space="preserve"> sredstva doznačena </w:t>
      </w:r>
      <w:r w:rsidR="00E27992" w:rsidRPr="00E27992">
        <w:rPr>
          <w:color w:val="000000"/>
        </w:rPr>
        <w:t xml:space="preserve">od </w:t>
      </w:r>
      <w:r w:rsidRPr="00E27992">
        <w:rPr>
          <w:color w:val="000000"/>
        </w:rPr>
        <w:t>Ministarstva znanosti i obrazovanja za program predškole</w:t>
      </w:r>
      <w:r w:rsidR="00E27992" w:rsidRPr="00E27992">
        <w:rPr>
          <w:color w:val="000000"/>
        </w:rPr>
        <w:t xml:space="preserve"> za cca</w:t>
      </w:r>
      <w:r w:rsidR="00086DAA">
        <w:rPr>
          <w:color w:val="000000"/>
        </w:rPr>
        <w:t xml:space="preserve"> 8</w:t>
      </w:r>
      <w:r w:rsidR="00E27992" w:rsidRPr="00E27992">
        <w:rPr>
          <w:color w:val="000000"/>
        </w:rPr>
        <w:t xml:space="preserve"> -ero djece </w:t>
      </w:r>
      <w:r w:rsidRPr="00E27992">
        <w:rPr>
          <w:color w:val="000000"/>
        </w:rPr>
        <w:t xml:space="preserve"> i </w:t>
      </w:r>
      <w:r w:rsidR="00B45664" w:rsidRPr="00E27992">
        <w:rPr>
          <w:color w:val="000000"/>
        </w:rPr>
        <w:t xml:space="preserve">za </w:t>
      </w:r>
      <w:r w:rsidRPr="00E27992">
        <w:rPr>
          <w:color w:val="000000"/>
        </w:rPr>
        <w:t>djecu s posebnim potrebama (djecu s teškoćama u razvoju)</w:t>
      </w:r>
      <w:r w:rsidR="00B45664" w:rsidRPr="00E27992">
        <w:rPr>
          <w:color w:val="000000"/>
        </w:rPr>
        <w:t xml:space="preserve"> za cca 2</w:t>
      </w:r>
      <w:r w:rsidR="00086DAA">
        <w:rPr>
          <w:color w:val="000000"/>
        </w:rPr>
        <w:t>7</w:t>
      </w:r>
      <w:r w:rsidR="00B45664" w:rsidRPr="00E27992">
        <w:rPr>
          <w:color w:val="000000"/>
        </w:rPr>
        <w:t>-ero djece</w:t>
      </w:r>
    </w:p>
    <w:p w14:paraId="1DFD0E6B" w14:textId="798003E9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Prihodi od imovine (račun 64) – planiraju se u iznosu od </w:t>
      </w:r>
      <w:r w:rsidR="00CD1D32">
        <w:rPr>
          <w:color w:val="000000"/>
        </w:rPr>
        <w:t>2</w:t>
      </w:r>
      <w:r w:rsidR="00B45664">
        <w:rPr>
          <w:color w:val="000000"/>
        </w:rPr>
        <w:t>0</w:t>
      </w:r>
      <w:r w:rsidRPr="00BB1238">
        <w:rPr>
          <w:color w:val="000000"/>
        </w:rPr>
        <w:t>,</w:t>
      </w:r>
      <w:r w:rsidR="00B45664">
        <w:rPr>
          <w:color w:val="000000"/>
        </w:rPr>
        <w:t xml:space="preserve">00 eur, </w:t>
      </w:r>
      <w:r w:rsidRPr="00BB1238">
        <w:rPr>
          <w:color w:val="000000"/>
        </w:rPr>
        <w:t xml:space="preserve"> uključuje prihode od kamata na depozite po viđenju.</w:t>
      </w:r>
    </w:p>
    <w:p w14:paraId="101EDE30" w14:textId="7243433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Prihodi </w:t>
      </w:r>
      <w:r w:rsidR="004153E5">
        <w:rPr>
          <w:color w:val="000000"/>
        </w:rPr>
        <w:t>od upravnih i administrativnih pristojbi, pristojbi po posebnim propisima i naknadama</w:t>
      </w:r>
      <w:r w:rsidR="00D50B2E">
        <w:rPr>
          <w:color w:val="000000"/>
        </w:rPr>
        <w:t xml:space="preserve"> (račun 65)</w:t>
      </w:r>
      <w:r w:rsidR="004153E5">
        <w:rPr>
          <w:color w:val="000000"/>
        </w:rPr>
        <w:t xml:space="preserve"> </w:t>
      </w:r>
      <w:r w:rsidRPr="00BB1238">
        <w:rPr>
          <w:color w:val="000000"/>
        </w:rPr>
        <w:t xml:space="preserve">planiraju se u iznosu </w:t>
      </w:r>
      <w:r w:rsidR="0061265B">
        <w:rPr>
          <w:color w:val="000000"/>
        </w:rPr>
        <w:t>577.780,00</w:t>
      </w:r>
      <w:r w:rsidR="00B45664">
        <w:rPr>
          <w:color w:val="000000"/>
        </w:rPr>
        <w:t xml:space="preserve"> eur</w:t>
      </w:r>
      <w:r w:rsidRPr="00BB1238">
        <w:rPr>
          <w:color w:val="000000"/>
        </w:rPr>
        <w:t>, a uključuju prihode od uplata roditelja za sufinanciranje cijene vrtića</w:t>
      </w:r>
      <w:r w:rsidR="00D50B2E">
        <w:rPr>
          <w:color w:val="000000"/>
        </w:rPr>
        <w:t xml:space="preserve"> </w:t>
      </w:r>
      <w:r w:rsidRPr="00BB1238">
        <w:rPr>
          <w:color w:val="000000"/>
        </w:rPr>
        <w:t xml:space="preserve"> (redovan program vrtića) i </w:t>
      </w:r>
      <w:r w:rsidR="00B45664">
        <w:rPr>
          <w:color w:val="000000"/>
        </w:rPr>
        <w:t xml:space="preserve">posebnih te alternativnih programa </w:t>
      </w:r>
      <w:r w:rsidR="00494247">
        <w:rPr>
          <w:color w:val="000000"/>
        </w:rPr>
        <w:t xml:space="preserve">     </w:t>
      </w:r>
      <w:r w:rsidR="00B45664">
        <w:rPr>
          <w:color w:val="000000"/>
        </w:rPr>
        <w:t xml:space="preserve">( </w:t>
      </w:r>
      <w:r w:rsidR="0061265B">
        <w:rPr>
          <w:color w:val="000000"/>
        </w:rPr>
        <w:t>Montessori</w:t>
      </w:r>
      <w:r w:rsidR="00CB5EA7">
        <w:rPr>
          <w:color w:val="000000"/>
        </w:rPr>
        <w:t xml:space="preserve">, </w:t>
      </w:r>
      <w:r w:rsidR="00B45664">
        <w:rPr>
          <w:color w:val="000000"/>
        </w:rPr>
        <w:t>engleski i njemački jezik</w:t>
      </w:r>
      <w:r w:rsidR="00CB5EA7">
        <w:rPr>
          <w:color w:val="000000"/>
        </w:rPr>
        <w:t xml:space="preserve"> i</w:t>
      </w:r>
      <w:r w:rsidR="00B45664">
        <w:rPr>
          <w:color w:val="000000"/>
        </w:rPr>
        <w:t xml:space="preserve"> sportski program).</w:t>
      </w:r>
      <w:r w:rsidR="00D50B2E">
        <w:rPr>
          <w:color w:val="000000"/>
        </w:rPr>
        <w:t xml:space="preserve"> </w:t>
      </w:r>
      <w:r w:rsidR="008661E0">
        <w:rPr>
          <w:color w:val="000000"/>
        </w:rPr>
        <w:t xml:space="preserve">Planirana polaznost je cca </w:t>
      </w:r>
      <w:r w:rsidR="0061265B">
        <w:rPr>
          <w:color w:val="000000"/>
        </w:rPr>
        <w:t>550</w:t>
      </w:r>
      <w:r w:rsidR="008661E0">
        <w:rPr>
          <w:color w:val="000000"/>
        </w:rPr>
        <w:t xml:space="preserve"> djece, a od rujna 202</w:t>
      </w:r>
      <w:r w:rsidR="00C16667">
        <w:rPr>
          <w:color w:val="000000"/>
        </w:rPr>
        <w:t>5</w:t>
      </w:r>
      <w:r w:rsidR="008661E0">
        <w:rPr>
          <w:color w:val="000000"/>
        </w:rPr>
        <w:t xml:space="preserve">.g. se planira upis još cca </w:t>
      </w:r>
      <w:r w:rsidR="0069503C">
        <w:rPr>
          <w:color w:val="000000"/>
        </w:rPr>
        <w:t>80</w:t>
      </w:r>
      <w:r w:rsidR="008661E0">
        <w:rPr>
          <w:color w:val="000000"/>
        </w:rPr>
        <w:t xml:space="preserve"> djece čime bi ukupna polaznost </w:t>
      </w:r>
      <w:r w:rsidR="008B1837">
        <w:rPr>
          <w:color w:val="000000"/>
        </w:rPr>
        <w:t>od rujna 202</w:t>
      </w:r>
      <w:r w:rsidR="0069503C">
        <w:rPr>
          <w:color w:val="000000"/>
        </w:rPr>
        <w:t>5</w:t>
      </w:r>
      <w:r w:rsidR="008B1837">
        <w:rPr>
          <w:color w:val="000000"/>
        </w:rPr>
        <w:t>.g. iznosila 6</w:t>
      </w:r>
      <w:r w:rsidR="0069503C">
        <w:rPr>
          <w:color w:val="000000"/>
        </w:rPr>
        <w:t>3</w:t>
      </w:r>
      <w:r w:rsidR="008B1837">
        <w:rPr>
          <w:color w:val="000000"/>
        </w:rPr>
        <w:t>0 djece.</w:t>
      </w:r>
    </w:p>
    <w:p w14:paraId="0B3E9D93" w14:textId="69F17481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U 202</w:t>
      </w:r>
      <w:r w:rsidR="0069503C">
        <w:rPr>
          <w:color w:val="000000"/>
        </w:rPr>
        <w:t>5</w:t>
      </w:r>
      <w:r w:rsidRPr="00BB1238">
        <w:rPr>
          <w:color w:val="000000"/>
        </w:rPr>
        <w:t>.g. planiraju se prihodi od posebnih programa i alternativno odgojno obrazovnih programa, za koje je Dječjem vrtiću „Slavuj“ odobrena suglasnost na uvođenje i provedbu istih:</w:t>
      </w:r>
    </w:p>
    <w:p w14:paraId="7C2FC479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- Redoviti 10-satni – program s integriranih športskim programom (tjelesne i zdravstvene kulture i sporta za djecu od 4. godine do polaska u osnovnu školu), (44 djece)</w:t>
      </w:r>
    </w:p>
    <w:p w14:paraId="4F915F60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- Redoviti 10-satni program ranog učenja stranog jezika, (44 djece)</w:t>
      </w:r>
    </w:p>
    <w:p w14:paraId="1704C4D0" w14:textId="1CA94855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- </w:t>
      </w:r>
      <w:r w:rsidR="008D553A">
        <w:rPr>
          <w:color w:val="000000"/>
        </w:rPr>
        <w:t>Kraći dramsko-scenski program</w:t>
      </w:r>
      <w:r w:rsidRPr="00BB1238">
        <w:rPr>
          <w:color w:val="000000"/>
        </w:rPr>
        <w:t xml:space="preserve"> ( 4</w:t>
      </w:r>
      <w:r w:rsidR="008D553A">
        <w:rPr>
          <w:color w:val="000000"/>
        </w:rPr>
        <w:t>9</w:t>
      </w:r>
      <w:r w:rsidRPr="00BB1238">
        <w:rPr>
          <w:color w:val="000000"/>
        </w:rPr>
        <w:t xml:space="preserve"> djece)</w:t>
      </w:r>
    </w:p>
    <w:p w14:paraId="2CFF185C" w14:textId="2346EEAB" w:rsid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 xml:space="preserve"> Programi se planiraju provoditi od rujna 202</w:t>
      </w:r>
      <w:r w:rsidR="00CB5EA7">
        <w:rPr>
          <w:color w:val="000000"/>
        </w:rPr>
        <w:t>4</w:t>
      </w:r>
      <w:r w:rsidRPr="00BB1238">
        <w:rPr>
          <w:color w:val="000000"/>
        </w:rPr>
        <w:t>.</w:t>
      </w:r>
      <w:r w:rsidR="00982482">
        <w:rPr>
          <w:color w:val="000000"/>
        </w:rPr>
        <w:t xml:space="preserve">/2025. </w:t>
      </w:r>
      <w:r w:rsidRPr="00BB1238">
        <w:rPr>
          <w:color w:val="000000"/>
        </w:rPr>
        <w:t>godine.</w:t>
      </w:r>
      <w:r w:rsidR="008661E0">
        <w:rPr>
          <w:color w:val="000000"/>
        </w:rPr>
        <w:t xml:space="preserve"> </w:t>
      </w:r>
    </w:p>
    <w:p w14:paraId="4CA33710" w14:textId="0BBE65F9" w:rsidR="001852B8" w:rsidRPr="00BB1238" w:rsidRDefault="001852B8" w:rsidP="00BB1238">
      <w:pPr>
        <w:pStyle w:val="StandardWeb"/>
        <w:rPr>
          <w:color w:val="000000"/>
        </w:rPr>
      </w:pPr>
      <w:r>
        <w:rPr>
          <w:color w:val="000000"/>
        </w:rPr>
        <w:lastRenderedPageBreak/>
        <w:t>Program za darovitu djecu i Montessori planira se provoditi od rujna 2025. godine.</w:t>
      </w:r>
    </w:p>
    <w:p w14:paraId="1913DA2E" w14:textId="2B626123" w:rsidR="00B17C22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Prihodi od prodaje proizvoda i robe te pru</w:t>
      </w:r>
      <w:r w:rsidR="00CB5EA7">
        <w:rPr>
          <w:color w:val="000000"/>
        </w:rPr>
        <w:t>ženih usluga i prihodi od donacija</w:t>
      </w:r>
      <w:r w:rsidR="008661E0">
        <w:rPr>
          <w:color w:val="000000"/>
        </w:rPr>
        <w:t xml:space="preserve"> (račun 66)</w:t>
      </w:r>
      <w:r w:rsidRPr="00BB1238">
        <w:rPr>
          <w:color w:val="000000"/>
        </w:rPr>
        <w:t xml:space="preserve"> planirano </w:t>
      </w:r>
      <w:r w:rsidR="00B45664">
        <w:rPr>
          <w:color w:val="000000"/>
        </w:rPr>
        <w:t>3.</w:t>
      </w:r>
      <w:r w:rsidR="00CB5EA7">
        <w:rPr>
          <w:color w:val="000000"/>
        </w:rPr>
        <w:t>490,00</w:t>
      </w:r>
      <w:r w:rsidR="00B45664">
        <w:rPr>
          <w:color w:val="000000"/>
        </w:rPr>
        <w:t xml:space="preserve"> eur, odnose se na</w:t>
      </w:r>
      <w:r w:rsidRPr="00BB1238">
        <w:rPr>
          <w:color w:val="000000"/>
        </w:rPr>
        <w:t xml:space="preserve"> prihode od najma prostora za provođenje kraćih sportskih aktivnosti i provođenje kraćih programa </w:t>
      </w:r>
      <w:r w:rsidR="00884C45">
        <w:rPr>
          <w:color w:val="000000"/>
        </w:rPr>
        <w:t xml:space="preserve"> te na prihode od prodaje viška električne energije u područnom objektu Školska 6, Novaki.</w:t>
      </w:r>
      <w:r w:rsidRPr="00BB1238">
        <w:rPr>
          <w:color w:val="000000"/>
        </w:rPr>
        <w:t xml:space="preserve"> Kraći programi provode se izvan redovnog programa vrtića.</w:t>
      </w:r>
      <w:r w:rsidR="00CC6C12">
        <w:rPr>
          <w:color w:val="000000"/>
        </w:rPr>
        <w:t xml:space="preserve"> </w:t>
      </w:r>
    </w:p>
    <w:p w14:paraId="11C84288" w14:textId="471C05B5" w:rsidR="00884C45" w:rsidRDefault="00884C45" w:rsidP="00BB1238">
      <w:pPr>
        <w:pStyle w:val="StandardWeb"/>
        <w:rPr>
          <w:color w:val="000000"/>
        </w:rPr>
      </w:pPr>
      <w:r>
        <w:rPr>
          <w:color w:val="000000"/>
        </w:rPr>
        <w:t>Donacije od pravnih i fizičkih osoba odnose se na donacije od turističke zajednice grada Sveta Nedjelja za sudjelovanje na tradicionalnoj  manifestaciji svetonedeljski fašnik za cca šest mješovitih odgojnih skupina.</w:t>
      </w:r>
    </w:p>
    <w:p w14:paraId="77263FF6" w14:textId="1AE2511E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Prihod</w:t>
      </w:r>
      <w:r w:rsidR="00B17C22">
        <w:rPr>
          <w:color w:val="000000"/>
        </w:rPr>
        <w:t>i iz nadležnog proračuna i od HZZO-a temeljem ugovornih obveza</w:t>
      </w:r>
      <w:r w:rsidR="008B1837">
        <w:rPr>
          <w:color w:val="000000"/>
        </w:rPr>
        <w:t xml:space="preserve"> (račun 67) </w:t>
      </w:r>
      <w:r w:rsidRPr="00BB1238">
        <w:rPr>
          <w:color w:val="000000"/>
        </w:rPr>
        <w:t xml:space="preserve"> </w:t>
      </w:r>
      <w:r w:rsidR="001679DB">
        <w:rPr>
          <w:color w:val="000000"/>
        </w:rPr>
        <w:t>5</w:t>
      </w:r>
      <w:r w:rsidR="00B17C22">
        <w:rPr>
          <w:color w:val="000000"/>
        </w:rPr>
        <w:t>.</w:t>
      </w:r>
      <w:r w:rsidR="001679DB">
        <w:rPr>
          <w:color w:val="000000"/>
        </w:rPr>
        <w:t>271</w:t>
      </w:r>
      <w:r w:rsidR="00B17C22">
        <w:rPr>
          <w:color w:val="000000"/>
        </w:rPr>
        <w:t>.2</w:t>
      </w:r>
      <w:r w:rsidR="001679DB">
        <w:rPr>
          <w:color w:val="000000"/>
        </w:rPr>
        <w:t>55</w:t>
      </w:r>
      <w:r w:rsidR="00B17C22">
        <w:rPr>
          <w:color w:val="000000"/>
        </w:rPr>
        <w:t>,00</w:t>
      </w:r>
      <w:r w:rsidR="00884C45">
        <w:rPr>
          <w:color w:val="000000"/>
        </w:rPr>
        <w:t xml:space="preserve"> eur</w:t>
      </w:r>
      <w:r w:rsidRPr="00BB1238">
        <w:rPr>
          <w:color w:val="000000"/>
        </w:rPr>
        <w:t>, a odnose se na rashode za plaće</w:t>
      </w:r>
      <w:r w:rsidR="00F7053A">
        <w:rPr>
          <w:color w:val="000000"/>
        </w:rPr>
        <w:t xml:space="preserve"> za cca 1</w:t>
      </w:r>
      <w:r w:rsidR="001679DB">
        <w:rPr>
          <w:color w:val="000000"/>
        </w:rPr>
        <w:t>42</w:t>
      </w:r>
      <w:r w:rsidR="00F7053A">
        <w:rPr>
          <w:color w:val="000000"/>
        </w:rPr>
        <w:t xml:space="preserve"> djelatnika </w:t>
      </w:r>
      <w:r w:rsidRPr="00BB1238">
        <w:rPr>
          <w:color w:val="000000"/>
        </w:rPr>
        <w:t>, doprinose na plaću, ostale rashode za zaposlene, naknade za prijevoz djelatnika, nakade za rad Upravnog vijeća i energiju, nabavu opreme i na kapitalna ulaganja – proširenje i dogradnju smještajnih kapaciteta</w:t>
      </w:r>
      <w:r w:rsidR="00F7053A">
        <w:rPr>
          <w:color w:val="000000"/>
        </w:rPr>
        <w:t xml:space="preserve"> u Strmcu i u Rakitju za ukupno  8 odgojnih skupina te za proširenje postojeće kuhinje u Strmcu.</w:t>
      </w:r>
    </w:p>
    <w:p w14:paraId="2A179B23" w14:textId="77777777" w:rsidR="00BB1238" w:rsidRPr="00BB1238" w:rsidRDefault="00BB1238" w:rsidP="00BB1238">
      <w:pPr>
        <w:pStyle w:val="StandardWeb"/>
        <w:rPr>
          <w:color w:val="000000"/>
        </w:rPr>
      </w:pPr>
      <w:r w:rsidRPr="00BB1238">
        <w:rPr>
          <w:color w:val="000000"/>
        </w:rPr>
        <w:t>RASHODI I IZDACI</w:t>
      </w:r>
    </w:p>
    <w:p w14:paraId="1308826A" w14:textId="7368D7AC" w:rsidR="00F7053A" w:rsidRDefault="00F7053A" w:rsidP="00BB1238">
      <w:pPr>
        <w:pStyle w:val="StandardWeb"/>
        <w:rPr>
          <w:color w:val="000000"/>
        </w:rPr>
      </w:pPr>
      <w:r>
        <w:rPr>
          <w:color w:val="000000"/>
        </w:rPr>
        <w:t>Rashodi za zaposlene</w:t>
      </w:r>
      <w:r w:rsidR="00BB1238" w:rsidRPr="00BB1238">
        <w:rPr>
          <w:color w:val="000000"/>
        </w:rPr>
        <w:t xml:space="preserve"> </w:t>
      </w:r>
      <w:r>
        <w:rPr>
          <w:color w:val="000000"/>
        </w:rPr>
        <w:t>(</w:t>
      </w:r>
      <w:r w:rsidR="00BB1238" w:rsidRPr="00BB1238">
        <w:rPr>
          <w:color w:val="000000"/>
        </w:rPr>
        <w:t xml:space="preserve">račun 31 </w:t>
      </w:r>
      <w:r>
        <w:rPr>
          <w:color w:val="000000"/>
        </w:rPr>
        <w:t xml:space="preserve">) – </w:t>
      </w:r>
      <w:r w:rsidR="001679DB">
        <w:rPr>
          <w:color w:val="000000"/>
        </w:rPr>
        <w:t>4.277</w:t>
      </w:r>
      <w:r w:rsidR="00A15D22">
        <w:rPr>
          <w:color w:val="000000"/>
        </w:rPr>
        <w:t>.</w:t>
      </w:r>
      <w:r w:rsidR="001679DB">
        <w:rPr>
          <w:color w:val="000000"/>
        </w:rPr>
        <w:t>500</w:t>
      </w:r>
      <w:r w:rsidR="00A15D22">
        <w:rPr>
          <w:color w:val="000000"/>
        </w:rPr>
        <w:t>,00</w:t>
      </w:r>
      <w:r>
        <w:rPr>
          <w:color w:val="000000"/>
        </w:rPr>
        <w:t xml:space="preserve"> eur – uključuju plaće, doprinose, materijalna prava  za 1</w:t>
      </w:r>
      <w:r w:rsidR="00A15D22">
        <w:rPr>
          <w:color w:val="000000"/>
        </w:rPr>
        <w:t>42</w:t>
      </w:r>
      <w:r>
        <w:rPr>
          <w:color w:val="000000"/>
        </w:rPr>
        <w:t xml:space="preserve"> djelatnika.</w:t>
      </w:r>
    </w:p>
    <w:p w14:paraId="3E970787" w14:textId="07F82E7C" w:rsidR="00BB1238" w:rsidRPr="00BB1238" w:rsidRDefault="00F7053A" w:rsidP="00BB1238">
      <w:pPr>
        <w:pStyle w:val="StandardWeb"/>
        <w:rPr>
          <w:color w:val="000000"/>
        </w:rPr>
      </w:pPr>
      <w:r>
        <w:rPr>
          <w:color w:val="000000"/>
        </w:rPr>
        <w:t xml:space="preserve">Materijalni rashodi (račun 32) – </w:t>
      </w:r>
      <w:r w:rsidR="00E9123A">
        <w:rPr>
          <w:color w:val="000000"/>
        </w:rPr>
        <w:t>1.464.788</w:t>
      </w:r>
      <w:r>
        <w:rPr>
          <w:color w:val="000000"/>
        </w:rPr>
        <w:t>,00 eur odnosi se na stručna usavršavanja, naknade za prijevoz za 1</w:t>
      </w:r>
      <w:r w:rsidR="00E9123A">
        <w:rPr>
          <w:color w:val="000000"/>
        </w:rPr>
        <w:t>42</w:t>
      </w:r>
      <w:r>
        <w:rPr>
          <w:color w:val="000000"/>
        </w:rPr>
        <w:t xml:space="preserve"> djelatnika , r</w:t>
      </w:r>
      <w:r w:rsidR="00BB1238" w:rsidRPr="00BB1238">
        <w:rPr>
          <w:color w:val="000000"/>
        </w:rPr>
        <w:t>ashod</w:t>
      </w:r>
      <w:r>
        <w:rPr>
          <w:color w:val="000000"/>
        </w:rPr>
        <w:t>e</w:t>
      </w:r>
      <w:r w:rsidR="00BB1238" w:rsidRPr="00BB1238">
        <w:rPr>
          <w:color w:val="000000"/>
        </w:rPr>
        <w:t xml:space="preserve"> za materijal i energiju</w:t>
      </w:r>
      <w:r>
        <w:rPr>
          <w:color w:val="000000"/>
        </w:rPr>
        <w:t xml:space="preserve">, </w:t>
      </w:r>
      <w:r w:rsidR="00BB1238" w:rsidRPr="00BB1238">
        <w:rPr>
          <w:color w:val="000000"/>
        </w:rPr>
        <w:t xml:space="preserve">radnu odjeću i obuću djelatnika, prehranu djece </w:t>
      </w:r>
      <w:r>
        <w:rPr>
          <w:color w:val="000000"/>
        </w:rPr>
        <w:t xml:space="preserve">(cca 640 djece), </w:t>
      </w:r>
      <w:r w:rsidR="00BB1238" w:rsidRPr="00BB1238">
        <w:rPr>
          <w:color w:val="000000"/>
        </w:rPr>
        <w:t xml:space="preserve"> nabavu sitnog inventara, likovnog i potrošnog materijala za odgojne skupine</w:t>
      </w:r>
      <w:r>
        <w:rPr>
          <w:color w:val="000000"/>
        </w:rPr>
        <w:t xml:space="preserve">. </w:t>
      </w:r>
      <w:r w:rsidR="00BB1238" w:rsidRPr="00BB1238">
        <w:rPr>
          <w:color w:val="000000"/>
        </w:rPr>
        <w:t xml:space="preserve"> Praksa je pokazala da se sve više upisuje djece s posebnim </w:t>
      </w:r>
      <w:r w:rsidR="00305397">
        <w:rPr>
          <w:color w:val="000000"/>
        </w:rPr>
        <w:t>načinima</w:t>
      </w:r>
      <w:r w:rsidR="00BB1238" w:rsidRPr="00BB1238">
        <w:rPr>
          <w:color w:val="000000"/>
        </w:rPr>
        <w:t xml:space="preserve"> prehrane, stoga se takvoj djeci nastoji omogućiti prehrana koja ne sadrži alergene, gluten i sl. pa su povećani rashodi za nabavu živežnih namirnica. Obzirom da se planira provođenje kraćih i posebnih programa u planu je nabava i opremanje adekvatnom didaktikom</w:t>
      </w:r>
      <w:r w:rsidR="00494247">
        <w:rPr>
          <w:color w:val="000000"/>
        </w:rPr>
        <w:t xml:space="preserve">. </w:t>
      </w:r>
      <w:r w:rsidR="00305397">
        <w:rPr>
          <w:color w:val="000000"/>
        </w:rPr>
        <w:t>.</w:t>
      </w:r>
      <w:r w:rsidR="00BB1238" w:rsidRPr="00BB1238">
        <w:rPr>
          <w:color w:val="000000"/>
        </w:rPr>
        <w:t>Najveći dio rashoda odnosi se na usluge tekućeg i investicijskog održavanja, zdravstvene i veterinarske usluge, a koje uključuju sistematske preglede</w:t>
      </w:r>
      <w:r>
        <w:rPr>
          <w:color w:val="000000"/>
        </w:rPr>
        <w:t>, naknade za rad UV (Upravno vijeće broji 5 čla</w:t>
      </w:r>
      <w:r w:rsidR="00D75EE0">
        <w:rPr>
          <w:color w:val="000000"/>
        </w:rPr>
        <w:t>n</w:t>
      </w:r>
      <w:r>
        <w:rPr>
          <w:color w:val="000000"/>
        </w:rPr>
        <w:t xml:space="preserve">ova, a godišnje se održi do </w:t>
      </w:r>
      <w:r w:rsidR="00E9123A">
        <w:rPr>
          <w:color w:val="000000"/>
        </w:rPr>
        <w:t>dvadeset</w:t>
      </w:r>
      <w:r>
        <w:rPr>
          <w:color w:val="000000"/>
        </w:rPr>
        <w:t xml:space="preserve"> sjednica).</w:t>
      </w:r>
    </w:p>
    <w:p w14:paraId="1CA42F48" w14:textId="53CD71A5" w:rsidR="00BB1238" w:rsidRPr="00BB1238" w:rsidRDefault="00F7053A" w:rsidP="00BB1238">
      <w:pPr>
        <w:pStyle w:val="StandardWeb"/>
        <w:rPr>
          <w:color w:val="000000"/>
        </w:rPr>
      </w:pPr>
      <w:r>
        <w:rPr>
          <w:color w:val="000000"/>
        </w:rPr>
        <w:t>F</w:t>
      </w:r>
      <w:r w:rsidR="00BB1238" w:rsidRPr="00BB1238">
        <w:rPr>
          <w:color w:val="000000"/>
        </w:rPr>
        <w:t>inancijski rashodi (račun 34</w:t>
      </w:r>
      <w:r>
        <w:rPr>
          <w:color w:val="000000"/>
        </w:rPr>
        <w:t>)</w:t>
      </w:r>
      <w:r w:rsidR="00BB1238" w:rsidRPr="00BB1238">
        <w:rPr>
          <w:color w:val="000000"/>
        </w:rPr>
        <w:t xml:space="preserve">– planirani su u iznosu </w:t>
      </w:r>
      <w:r>
        <w:rPr>
          <w:color w:val="000000"/>
        </w:rPr>
        <w:t>4.</w:t>
      </w:r>
      <w:r w:rsidR="00E9123A">
        <w:rPr>
          <w:color w:val="000000"/>
        </w:rPr>
        <w:t>100</w:t>
      </w:r>
      <w:r>
        <w:rPr>
          <w:color w:val="000000"/>
        </w:rPr>
        <w:t>,00</w:t>
      </w:r>
      <w:r w:rsidR="00305397">
        <w:rPr>
          <w:color w:val="000000"/>
        </w:rPr>
        <w:t xml:space="preserve"> eur</w:t>
      </w:r>
      <w:r w:rsidR="00BB1238" w:rsidRPr="00BB1238">
        <w:rPr>
          <w:color w:val="000000"/>
        </w:rPr>
        <w:t>, a obuhvaćaju naknade za platni promet i bankarske usluge.</w:t>
      </w:r>
    </w:p>
    <w:p w14:paraId="359D9417" w14:textId="581FB796" w:rsidR="00BB1238" w:rsidRDefault="00F7053A" w:rsidP="00BB1238">
      <w:pPr>
        <w:pStyle w:val="StandardWeb"/>
        <w:rPr>
          <w:color w:val="000000"/>
        </w:rPr>
      </w:pPr>
      <w:r>
        <w:rPr>
          <w:color w:val="000000"/>
        </w:rPr>
        <w:t>Rashodi za nabavu proizvedene dugotrajne imovine</w:t>
      </w:r>
      <w:r w:rsidR="00BB1238" w:rsidRPr="00BB1238">
        <w:rPr>
          <w:color w:val="000000"/>
        </w:rPr>
        <w:t xml:space="preserve"> (račun 42) –</w:t>
      </w:r>
      <w:r w:rsidR="00305397">
        <w:rPr>
          <w:color w:val="000000"/>
        </w:rPr>
        <w:t xml:space="preserve"> planirani su u iznosu </w:t>
      </w:r>
      <w:r w:rsidR="00E9123A">
        <w:rPr>
          <w:color w:val="000000"/>
        </w:rPr>
        <w:t>95</w:t>
      </w:r>
      <w:r>
        <w:rPr>
          <w:color w:val="000000"/>
        </w:rPr>
        <w:t>.</w:t>
      </w:r>
      <w:r w:rsidR="00E9123A">
        <w:rPr>
          <w:color w:val="000000"/>
        </w:rPr>
        <w:t>00</w:t>
      </w:r>
      <w:r>
        <w:rPr>
          <w:color w:val="000000"/>
        </w:rPr>
        <w:t>0,00</w:t>
      </w:r>
      <w:r w:rsidR="00305397">
        <w:rPr>
          <w:color w:val="000000"/>
        </w:rPr>
        <w:t xml:space="preserve"> eur - </w:t>
      </w:r>
      <w:r w:rsidR="00BB1238" w:rsidRPr="00BB1238">
        <w:rPr>
          <w:color w:val="000000"/>
        </w:rPr>
        <w:t xml:space="preserve"> </w:t>
      </w:r>
      <w:r w:rsidR="00305397">
        <w:rPr>
          <w:color w:val="000000"/>
        </w:rPr>
        <w:t>uslijed planiranog</w:t>
      </w:r>
      <w:r w:rsidR="00BB1238" w:rsidRPr="00BB1238">
        <w:rPr>
          <w:color w:val="000000"/>
        </w:rPr>
        <w:t xml:space="preserve"> proširenja </w:t>
      </w:r>
      <w:r w:rsidR="00305397">
        <w:rPr>
          <w:color w:val="000000"/>
        </w:rPr>
        <w:t xml:space="preserve">izgradnje </w:t>
      </w:r>
      <w:r w:rsidR="00D75EE0">
        <w:rPr>
          <w:color w:val="000000"/>
        </w:rPr>
        <w:t xml:space="preserve">vrtića u Strmcu </w:t>
      </w:r>
      <w:r w:rsidR="00305397">
        <w:rPr>
          <w:color w:val="000000"/>
        </w:rPr>
        <w:t xml:space="preserve">, </w:t>
      </w:r>
      <w:r w:rsidR="00BB1238" w:rsidRPr="00BB1238">
        <w:rPr>
          <w:color w:val="000000"/>
        </w:rPr>
        <w:t xml:space="preserve">odnosno otvaranja novih </w:t>
      </w:r>
      <w:r w:rsidR="00E9123A">
        <w:rPr>
          <w:color w:val="000000"/>
        </w:rPr>
        <w:t>4</w:t>
      </w:r>
      <w:r w:rsidR="00D75EE0">
        <w:rPr>
          <w:color w:val="000000"/>
        </w:rPr>
        <w:t xml:space="preserve"> </w:t>
      </w:r>
      <w:r w:rsidR="00BB1238" w:rsidRPr="00BB1238">
        <w:rPr>
          <w:color w:val="000000"/>
        </w:rPr>
        <w:t>odgojn</w:t>
      </w:r>
      <w:r w:rsidR="00E9123A">
        <w:rPr>
          <w:color w:val="000000"/>
        </w:rPr>
        <w:t>e</w:t>
      </w:r>
      <w:r w:rsidR="00BB1238" w:rsidRPr="00BB1238">
        <w:rPr>
          <w:color w:val="000000"/>
        </w:rPr>
        <w:t xml:space="preserve"> skupin</w:t>
      </w:r>
      <w:r w:rsidR="00E9123A">
        <w:rPr>
          <w:color w:val="000000"/>
        </w:rPr>
        <w:t>e</w:t>
      </w:r>
      <w:r w:rsidR="00BB1238" w:rsidRPr="00BB1238">
        <w:rPr>
          <w:color w:val="000000"/>
        </w:rPr>
        <w:t xml:space="preserve"> </w:t>
      </w:r>
      <w:r w:rsidR="00D75EE0">
        <w:rPr>
          <w:color w:val="000000"/>
        </w:rPr>
        <w:t xml:space="preserve">čime se broj odgojnih skupina povećava na 30  te je </w:t>
      </w:r>
      <w:r w:rsidR="00BB1238" w:rsidRPr="00BB1238">
        <w:rPr>
          <w:color w:val="000000"/>
        </w:rPr>
        <w:t xml:space="preserve">potrebno </w:t>
      </w:r>
      <w:r w:rsidR="00D75EE0">
        <w:rPr>
          <w:color w:val="000000"/>
        </w:rPr>
        <w:t xml:space="preserve">kompletno </w:t>
      </w:r>
      <w:r w:rsidR="00BB1238" w:rsidRPr="00BB1238">
        <w:rPr>
          <w:color w:val="000000"/>
        </w:rPr>
        <w:t xml:space="preserve">opremanje </w:t>
      </w:r>
      <w:r w:rsidR="0086636C">
        <w:rPr>
          <w:color w:val="000000"/>
        </w:rPr>
        <w:t>nov</w:t>
      </w:r>
      <w:r w:rsidR="00030759">
        <w:rPr>
          <w:color w:val="000000"/>
        </w:rPr>
        <w:t>og</w:t>
      </w:r>
      <w:r w:rsidR="0086636C">
        <w:rPr>
          <w:color w:val="000000"/>
        </w:rPr>
        <w:t xml:space="preserve"> </w:t>
      </w:r>
      <w:r w:rsidR="00BB1238" w:rsidRPr="00BB1238">
        <w:rPr>
          <w:color w:val="000000"/>
        </w:rPr>
        <w:t xml:space="preserve">objekta namještajem </w:t>
      </w:r>
      <w:r w:rsidR="00305397">
        <w:rPr>
          <w:color w:val="000000"/>
        </w:rPr>
        <w:t xml:space="preserve">u </w:t>
      </w:r>
      <w:r w:rsidR="00BB1238" w:rsidRPr="00BB1238">
        <w:rPr>
          <w:color w:val="000000"/>
        </w:rPr>
        <w:t>odgojn</w:t>
      </w:r>
      <w:r w:rsidR="00305397">
        <w:rPr>
          <w:color w:val="000000"/>
        </w:rPr>
        <w:t>im</w:t>
      </w:r>
      <w:r w:rsidR="00BB1238" w:rsidRPr="00BB1238">
        <w:rPr>
          <w:color w:val="000000"/>
        </w:rPr>
        <w:t xml:space="preserve"> skupin</w:t>
      </w:r>
      <w:r w:rsidR="00305397">
        <w:rPr>
          <w:color w:val="000000"/>
        </w:rPr>
        <w:t>ama</w:t>
      </w:r>
      <w:r w:rsidR="00D75EE0">
        <w:rPr>
          <w:color w:val="000000"/>
        </w:rPr>
        <w:t xml:space="preserve">, </w:t>
      </w:r>
      <w:r w:rsidR="00BB1238" w:rsidRPr="00BB1238">
        <w:rPr>
          <w:color w:val="000000"/>
        </w:rPr>
        <w:t>nabava računala i informatičke opreme</w:t>
      </w:r>
      <w:r w:rsidR="00305397">
        <w:rPr>
          <w:color w:val="000000"/>
        </w:rPr>
        <w:t>, opremanje praone</w:t>
      </w:r>
      <w:r w:rsidR="00D75EE0">
        <w:rPr>
          <w:color w:val="000000"/>
        </w:rPr>
        <w:t>, kuhinja,</w:t>
      </w:r>
      <w:r w:rsidR="00305397">
        <w:rPr>
          <w:color w:val="000000"/>
        </w:rPr>
        <w:t xml:space="preserve"> ured</w:t>
      </w:r>
      <w:r w:rsidR="00D75EE0">
        <w:rPr>
          <w:color w:val="000000"/>
        </w:rPr>
        <w:t>skih prostorija, dvorana i vanjskih igrališta.</w:t>
      </w:r>
    </w:p>
    <w:p w14:paraId="494825DD" w14:textId="77777777" w:rsidR="00193756" w:rsidRDefault="00D75EE0" w:rsidP="00193756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Rashodi za dodatna ulaganja na nefinancijskoj imovini (račun 45) –</w:t>
      </w:r>
      <w:r w:rsidR="00193756">
        <w:rPr>
          <w:color w:val="000000"/>
        </w:rPr>
        <w:t xml:space="preserve"> 40.000,00 eur,</w:t>
      </w:r>
    </w:p>
    <w:p w14:paraId="6C3FF33B" w14:textId="56875857" w:rsidR="00D75EE0" w:rsidRPr="00BB1238" w:rsidRDefault="00D75EE0" w:rsidP="00193756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odnosi se na proširenje kuhinje u Strmcu, zbog povećanja kapaciteta odgojnih skupina</w:t>
      </w:r>
      <w:r w:rsidR="00193756">
        <w:rPr>
          <w:color w:val="000000"/>
        </w:rPr>
        <w:t>, te</w:t>
      </w:r>
      <w:r w:rsidR="00121612">
        <w:rPr>
          <w:color w:val="000000"/>
        </w:rPr>
        <w:t xml:space="preserve"> </w:t>
      </w:r>
      <w:r w:rsidR="00193756">
        <w:rPr>
          <w:color w:val="000000"/>
        </w:rPr>
        <w:t>dodatni</w:t>
      </w:r>
      <w:r w:rsidR="00121612">
        <w:rPr>
          <w:color w:val="000000"/>
        </w:rPr>
        <w:t xml:space="preserve"> potrebni radovi zbog funkcionalnosti prostora.</w:t>
      </w:r>
    </w:p>
    <w:p w14:paraId="2E440B38" w14:textId="77777777" w:rsidR="00305397" w:rsidRPr="00BB1238" w:rsidRDefault="00305397" w:rsidP="00BB1238">
      <w:pPr>
        <w:pStyle w:val="StandardWeb"/>
        <w:rPr>
          <w:color w:val="000000"/>
        </w:rPr>
      </w:pPr>
    </w:p>
    <w:p w14:paraId="7BB332AC" w14:textId="77777777" w:rsidR="00720D9A" w:rsidRPr="00BB1238" w:rsidRDefault="00720D9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BFAF4" w14:textId="77777777" w:rsidR="00720D9A" w:rsidRPr="00BB1238" w:rsidRDefault="00720D9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FC3AA" w14:textId="77777777" w:rsidR="00595986" w:rsidRPr="00BB1238" w:rsidRDefault="00595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E82CA" w14:textId="77777777" w:rsidR="005F5070" w:rsidRPr="00BB1238" w:rsidRDefault="005F50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34472" w14:textId="1C0F9251" w:rsidR="00720D9A" w:rsidRPr="00BB1238" w:rsidRDefault="00C745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238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20D9A" w:rsidRPr="00BB1238" w:rsidSect="00D939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4D3F" w14:textId="77777777" w:rsidR="00555238" w:rsidRDefault="00555238" w:rsidP="00681077">
      <w:pPr>
        <w:spacing w:after="0" w:line="240" w:lineRule="auto"/>
      </w:pPr>
      <w:r>
        <w:separator/>
      </w:r>
    </w:p>
  </w:endnote>
  <w:endnote w:type="continuationSeparator" w:id="0">
    <w:p w14:paraId="7F387D43" w14:textId="77777777" w:rsidR="00555238" w:rsidRDefault="00555238" w:rsidP="0068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0823" w14:textId="77777777" w:rsidR="00681077" w:rsidRDefault="006810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8024C" w14:textId="77777777" w:rsidR="00555238" w:rsidRDefault="00555238" w:rsidP="00681077">
      <w:pPr>
        <w:spacing w:after="0" w:line="240" w:lineRule="auto"/>
      </w:pPr>
      <w:r>
        <w:separator/>
      </w:r>
    </w:p>
  </w:footnote>
  <w:footnote w:type="continuationSeparator" w:id="0">
    <w:p w14:paraId="119E0AAB" w14:textId="77777777" w:rsidR="00555238" w:rsidRDefault="00555238" w:rsidP="0068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50CB" w14:textId="77777777" w:rsidR="00681077" w:rsidRDefault="00681077">
    <w:pPr>
      <w:pStyle w:val="Zaglavlje"/>
    </w:pPr>
  </w:p>
  <w:p w14:paraId="13BC55D0" w14:textId="77777777" w:rsidR="00681077" w:rsidRDefault="006810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B15"/>
    <w:multiLevelType w:val="multilevel"/>
    <w:tmpl w:val="3D3EC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B0571"/>
    <w:multiLevelType w:val="hybridMultilevel"/>
    <w:tmpl w:val="08B0B810"/>
    <w:lvl w:ilvl="0" w:tplc="33DA98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8F00B6"/>
    <w:multiLevelType w:val="hybridMultilevel"/>
    <w:tmpl w:val="07EE7672"/>
    <w:lvl w:ilvl="0" w:tplc="E9E80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4F40"/>
    <w:multiLevelType w:val="multilevel"/>
    <w:tmpl w:val="0AFEF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71DF3"/>
    <w:multiLevelType w:val="multilevel"/>
    <w:tmpl w:val="50A06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14799"/>
    <w:multiLevelType w:val="hybridMultilevel"/>
    <w:tmpl w:val="1416D53C"/>
    <w:lvl w:ilvl="0" w:tplc="EDA6A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0991">
    <w:abstractNumId w:val="0"/>
  </w:num>
  <w:num w:numId="2" w16cid:durableId="679048581">
    <w:abstractNumId w:val="4"/>
  </w:num>
  <w:num w:numId="3" w16cid:durableId="1103303431">
    <w:abstractNumId w:val="3"/>
  </w:num>
  <w:num w:numId="4" w16cid:durableId="937635794">
    <w:abstractNumId w:val="1"/>
  </w:num>
  <w:num w:numId="5" w16cid:durableId="423384580">
    <w:abstractNumId w:val="2"/>
  </w:num>
  <w:num w:numId="6" w16cid:durableId="162630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9A"/>
    <w:rsid w:val="00016B66"/>
    <w:rsid w:val="00030759"/>
    <w:rsid w:val="00035768"/>
    <w:rsid w:val="00042140"/>
    <w:rsid w:val="000451A2"/>
    <w:rsid w:val="00057120"/>
    <w:rsid w:val="00086DAA"/>
    <w:rsid w:val="000B5BDD"/>
    <w:rsid w:val="0011718E"/>
    <w:rsid w:val="00121612"/>
    <w:rsid w:val="00136945"/>
    <w:rsid w:val="001679DB"/>
    <w:rsid w:val="001852B8"/>
    <w:rsid w:val="00193756"/>
    <w:rsid w:val="00196E66"/>
    <w:rsid w:val="001F541A"/>
    <w:rsid w:val="001F6861"/>
    <w:rsid w:val="002060EC"/>
    <w:rsid w:val="002168C0"/>
    <w:rsid w:val="002244FA"/>
    <w:rsid w:val="00246D0B"/>
    <w:rsid w:val="00273EBD"/>
    <w:rsid w:val="00282D19"/>
    <w:rsid w:val="00293715"/>
    <w:rsid w:val="00294D79"/>
    <w:rsid w:val="002A7278"/>
    <w:rsid w:val="002B3CAE"/>
    <w:rsid w:val="002D1D4B"/>
    <w:rsid w:val="002E0DAD"/>
    <w:rsid w:val="002E6781"/>
    <w:rsid w:val="002F4BE9"/>
    <w:rsid w:val="00305397"/>
    <w:rsid w:val="00327E9F"/>
    <w:rsid w:val="00332487"/>
    <w:rsid w:val="00353B31"/>
    <w:rsid w:val="00357C53"/>
    <w:rsid w:val="00371B8A"/>
    <w:rsid w:val="003722DC"/>
    <w:rsid w:val="003914EF"/>
    <w:rsid w:val="0039658F"/>
    <w:rsid w:val="003E79E7"/>
    <w:rsid w:val="003F7882"/>
    <w:rsid w:val="00411391"/>
    <w:rsid w:val="00411748"/>
    <w:rsid w:val="004153E5"/>
    <w:rsid w:val="00425F11"/>
    <w:rsid w:val="00441251"/>
    <w:rsid w:val="004457FB"/>
    <w:rsid w:val="0048458D"/>
    <w:rsid w:val="00491036"/>
    <w:rsid w:val="00494247"/>
    <w:rsid w:val="0049469B"/>
    <w:rsid w:val="00497FB9"/>
    <w:rsid w:val="004D75F4"/>
    <w:rsid w:val="004F1A99"/>
    <w:rsid w:val="00512E54"/>
    <w:rsid w:val="00555238"/>
    <w:rsid w:val="00595986"/>
    <w:rsid w:val="005F02DB"/>
    <w:rsid w:val="005F3428"/>
    <w:rsid w:val="005F5070"/>
    <w:rsid w:val="0061265B"/>
    <w:rsid w:val="00612F88"/>
    <w:rsid w:val="00625047"/>
    <w:rsid w:val="0062771C"/>
    <w:rsid w:val="00633040"/>
    <w:rsid w:val="00681077"/>
    <w:rsid w:val="0069503C"/>
    <w:rsid w:val="006A3D78"/>
    <w:rsid w:val="006E3118"/>
    <w:rsid w:val="00702DC8"/>
    <w:rsid w:val="00720D9A"/>
    <w:rsid w:val="00735ACD"/>
    <w:rsid w:val="007443EA"/>
    <w:rsid w:val="00784B98"/>
    <w:rsid w:val="00787547"/>
    <w:rsid w:val="007C0E19"/>
    <w:rsid w:val="007E7611"/>
    <w:rsid w:val="00814698"/>
    <w:rsid w:val="00833049"/>
    <w:rsid w:val="008661E0"/>
    <w:rsid w:val="0086636C"/>
    <w:rsid w:val="00884C45"/>
    <w:rsid w:val="008A2641"/>
    <w:rsid w:val="008B1837"/>
    <w:rsid w:val="008D553A"/>
    <w:rsid w:val="00944C6F"/>
    <w:rsid w:val="00975571"/>
    <w:rsid w:val="00982482"/>
    <w:rsid w:val="009878F4"/>
    <w:rsid w:val="009C484A"/>
    <w:rsid w:val="00A15D22"/>
    <w:rsid w:val="00A17F77"/>
    <w:rsid w:val="00A94E34"/>
    <w:rsid w:val="00A94FF5"/>
    <w:rsid w:val="00AF2105"/>
    <w:rsid w:val="00B06595"/>
    <w:rsid w:val="00B17C22"/>
    <w:rsid w:val="00B24C71"/>
    <w:rsid w:val="00B34A72"/>
    <w:rsid w:val="00B45664"/>
    <w:rsid w:val="00B56255"/>
    <w:rsid w:val="00B60084"/>
    <w:rsid w:val="00B67AFD"/>
    <w:rsid w:val="00B77611"/>
    <w:rsid w:val="00B8499F"/>
    <w:rsid w:val="00B86172"/>
    <w:rsid w:val="00BB1238"/>
    <w:rsid w:val="00BC7482"/>
    <w:rsid w:val="00BD25FA"/>
    <w:rsid w:val="00C159BE"/>
    <w:rsid w:val="00C16667"/>
    <w:rsid w:val="00C17F24"/>
    <w:rsid w:val="00C320A4"/>
    <w:rsid w:val="00C641AB"/>
    <w:rsid w:val="00C72493"/>
    <w:rsid w:val="00C745C8"/>
    <w:rsid w:val="00CA5F2E"/>
    <w:rsid w:val="00CB5EA7"/>
    <w:rsid w:val="00CC6C12"/>
    <w:rsid w:val="00CD1D32"/>
    <w:rsid w:val="00CE401C"/>
    <w:rsid w:val="00CF13AD"/>
    <w:rsid w:val="00CF4658"/>
    <w:rsid w:val="00D04E46"/>
    <w:rsid w:val="00D24570"/>
    <w:rsid w:val="00D258A2"/>
    <w:rsid w:val="00D27776"/>
    <w:rsid w:val="00D50B2E"/>
    <w:rsid w:val="00D75EE0"/>
    <w:rsid w:val="00D93933"/>
    <w:rsid w:val="00DA00F4"/>
    <w:rsid w:val="00DA3D2F"/>
    <w:rsid w:val="00E055E3"/>
    <w:rsid w:val="00E0671F"/>
    <w:rsid w:val="00E07951"/>
    <w:rsid w:val="00E27992"/>
    <w:rsid w:val="00E6114A"/>
    <w:rsid w:val="00E72331"/>
    <w:rsid w:val="00E9123A"/>
    <w:rsid w:val="00E9502C"/>
    <w:rsid w:val="00EA770A"/>
    <w:rsid w:val="00EB14D0"/>
    <w:rsid w:val="00EB7CCC"/>
    <w:rsid w:val="00EE04FF"/>
    <w:rsid w:val="00EE5DAC"/>
    <w:rsid w:val="00EF616D"/>
    <w:rsid w:val="00F02060"/>
    <w:rsid w:val="00F137BD"/>
    <w:rsid w:val="00F23C3E"/>
    <w:rsid w:val="00F24DFB"/>
    <w:rsid w:val="00F67E43"/>
    <w:rsid w:val="00F7053A"/>
    <w:rsid w:val="00F7054A"/>
    <w:rsid w:val="00F7150B"/>
    <w:rsid w:val="00FB63A9"/>
    <w:rsid w:val="00FD02A6"/>
    <w:rsid w:val="00FD2C3C"/>
    <w:rsid w:val="00FE2B04"/>
    <w:rsid w:val="00FE2ED3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3D93"/>
  <w15:docId w15:val="{31634DA6-1C59-4317-B580-DB658CA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1077"/>
  </w:style>
  <w:style w:type="paragraph" w:styleId="Podnoje">
    <w:name w:val="footer"/>
    <w:basedOn w:val="Normal"/>
    <w:link w:val="PodnojeChar"/>
    <w:uiPriority w:val="99"/>
    <w:unhideWhenUsed/>
    <w:rsid w:val="0068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1077"/>
  </w:style>
  <w:style w:type="paragraph" w:styleId="Tekstbalonia">
    <w:name w:val="Balloon Text"/>
    <w:basedOn w:val="Normal"/>
    <w:link w:val="TekstbaloniaChar"/>
    <w:uiPriority w:val="99"/>
    <w:semiHidden/>
    <w:unhideWhenUsed/>
    <w:rsid w:val="0068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07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7761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B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7F2E-8F72-413B-8F2B-F7FDB71A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Ivancica</dc:creator>
  <cp:lastModifiedBy>Karmela Jozić</cp:lastModifiedBy>
  <cp:revision>19</cp:revision>
  <cp:lastPrinted>2021-05-03T11:08:00Z</cp:lastPrinted>
  <dcterms:created xsi:type="dcterms:W3CDTF">2024-11-27T12:36:00Z</dcterms:created>
  <dcterms:modified xsi:type="dcterms:W3CDTF">2024-11-27T12:56:00Z</dcterms:modified>
</cp:coreProperties>
</file>